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CDB" w:rsidRDefault="00031CDB" w:rsidP="00031CD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РОССИЙСКАЯ ФЕДЕРАЦИЯ</w:t>
      </w: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АДМИНИСТРАЦИЯ ГОРОДА МИНУСИНСКА</w:t>
      </w: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КРАСНОЯРСКОГО КРАЯ</w:t>
      </w: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4F08BB" w:rsidRDefault="004F08BB" w:rsidP="004F08BB">
      <w:pPr>
        <w:spacing w:after="0" w:line="240" w:lineRule="auto"/>
        <w:jc w:val="center"/>
        <w:rPr>
          <w:rFonts w:ascii="Times New Roman" w:hAnsi="Times New Roman"/>
          <w:spacing w:val="60"/>
          <w:sz w:val="52"/>
          <w:szCs w:val="24"/>
        </w:rPr>
      </w:pPr>
      <w:r>
        <w:rPr>
          <w:rFonts w:ascii="Times New Roman" w:hAnsi="Times New Roman"/>
          <w:spacing w:val="60"/>
          <w:sz w:val="52"/>
          <w:szCs w:val="24"/>
        </w:rPr>
        <w:t>ПОСТАНОВЛЕНИЕ</w:t>
      </w:r>
    </w:p>
    <w:p w:rsidR="004F08BB" w:rsidRDefault="004F08BB" w:rsidP="004F08BB">
      <w:pPr>
        <w:pStyle w:val="ConsPlusNormal"/>
        <w:ind w:firstLine="4820"/>
        <w:outlineLvl w:val="2"/>
        <w:rPr>
          <w:rFonts w:ascii="Times New Roman" w:hAnsi="Times New Roman" w:cs="Times New Roman"/>
          <w:sz w:val="28"/>
          <w:szCs w:val="28"/>
        </w:rPr>
      </w:pPr>
    </w:p>
    <w:p w:rsidR="004F08BB" w:rsidRDefault="004F08BB" w:rsidP="004F08BB">
      <w:pPr>
        <w:tabs>
          <w:tab w:val="left" w:pos="79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(в редакции постановлений Администрации города Минусинска с </w:t>
      </w:r>
      <w:proofErr w:type="gramStart"/>
      <w:r>
        <w:rPr>
          <w:rFonts w:ascii="Times New Roman" w:hAnsi="Times New Roman"/>
          <w:sz w:val="28"/>
          <w:szCs w:val="28"/>
        </w:rPr>
        <w:t>изменениями  от</w:t>
      </w:r>
      <w:proofErr w:type="gramEnd"/>
      <w:r>
        <w:rPr>
          <w:rFonts w:ascii="Times New Roman" w:hAnsi="Times New Roman"/>
          <w:sz w:val="28"/>
          <w:szCs w:val="28"/>
        </w:rPr>
        <w:t xml:space="preserve"> 31.10.2017 № АГ-2157-п, от 27.12.2017 № АГ-2655-п, от 30.10.2018 № АГ-1841-п, от 24.12.2018 № АГ-2253-п, </w:t>
      </w:r>
      <w:r w:rsidR="005A4EF1">
        <w:rPr>
          <w:rFonts w:ascii="Times New Roman" w:hAnsi="Times New Roman"/>
          <w:sz w:val="28"/>
          <w:szCs w:val="28"/>
        </w:rPr>
        <w:t>20.03.2019 № АГ-414-п, № АГ- 2437-п</w:t>
      </w:r>
      <w:r>
        <w:rPr>
          <w:rFonts w:ascii="Times New Roman" w:hAnsi="Times New Roman"/>
          <w:sz w:val="28"/>
          <w:szCs w:val="28"/>
        </w:rPr>
        <w:t xml:space="preserve">  от 31.12.2019</w:t>
      </w:r>
      <w:r w:rsidR="006A27F5">
        <w:rPr>
          <w:rFonts w:ascii="Times New Roman" w:hAnsi="Times New Roman"/>
          <w:sz w:val="28"/>
          <w:szCs w:val="28"/>
        </w:rPr>
        <w:t xml:space="preserve">, № </w:t>
      </w:r>
      <w:r w:rsidR="006A27F5" w:rsidRPr="008732E8">
        <w:rPr>
          <w:rFonts w:ascii="Times New Roman" w:hAnsi="Times New Roman"/>
          <w:sz w:val="28"/>
          <w:szCs w:val="28"/>
        </w:rPr>
        <w:t>АГ-1992-п</w:t>
      </w:r>
      <w:r w:rsidR="006A27F5" w:rsidRPr="006A27F5">
        <w:rPr>
          <w:rFonts w:ascii="Times New Roman" w:hAnsi="Times New Roman"/>
          <w:sz w:val="28"/>
          <w:szCs w:val="28"/>
        </w:rPr>
        <w:t xml:space="preserve"> </w:t>
      </w:r>
      <w:r w:rsidR="00FD7631">
        <w:rPr>
          <w:rFonts w:ascii="Times New Roman" w:hAnsi="Times New Roman"/>
          <w:sz w:val="28"/>
          <w:szCs w:val="28"/>
        </w:rPr>
        <w:t>от 26.10.20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)</w:t>
      </w:r>
    </w:p>
    <w:p w:rsidR="004F08BB" w:rsidRDefault="004F08BB" w:rsidP="004F08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F08BB" w:rsidRDefault="004F08BB" w:rsidP="004F08B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28.10.2016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№ АГ-1895-п</w:t>
      </w:r>
    </w:p>
    <w:p w:rsidR="004F08BB" w:rsidRDefault="004F08BB" w:rsidP="004F08B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муниципальной </w:t>
      </w:r>
    </w:p>
    <w:p w:rsidR="004F08BB" w:rsidRDefault="004F08BB" w:rsidP="004F08BB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программы «Безопасный город»</w:t>
      </w:r>
    </w:p>
    <w:p w:rsidR="004F08BB" w:rsidRDefault="004F08BB" w:rsidP="004F08BB">
      <w:pPr>
        <w:spacing w:line="240" w:lineRule="auto"/>
        <w:jc w:val="both"/>
        <w:rPr>
          <w:sz w:val="16"/>
          <w:szCs w:val="16"/>
        </w:rPr>
      </w:pPr>
    </w:p>
    <w:p w:rsidR="004F08BB" w:rsidRDefault="004F08BB" w:rsidP="004F08BB">
      <w:pPr>
        <w:pStyle w:val="1"/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szCs w:val="28"/>
        </w:rPr>
        <w:tab/>
      </w:r>
      <w:r>
        <w:rPr>
          <w:rFonts w:ascii="Times New Roman" w:hAnsi="Times New Roman"/>
          <w:b w:val="0"/>
          <w:sz w:val="28"/>
          <w:szCs w:val="28"/>
        </w:rPr>
        <w:t>В соответствии с  Федеральными законами от 06.10.2003 № 131-ФЗ «Об общих принципах организации местного самоуправления в Российской Федерации», Уставом городского округа -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формирования бюджета,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ПОСТАНОВЛЯЮ</w:t>
      </w:r>
      <w:r>
        <w:rPr>
          <w:rFonts w:ascii="Times New Roman" w:hAnsi="Times New Roman"/>
          <w:sz w:val="28"/>
          <w:szCs w:val="28"/>
        </w:rPr>
        <w:t>:</w:t>
      </w:r>
    </w:p>
    <w:p w:rsidR="004F08BB" w:rsidRDefault="004F08BB" w:rsidP="004F08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муниципальную программу «Безопасный город» согласно приложению.</w:t>
      </w:r>
    </w:p>
    <w:p w:rsidR="004F08BB" w:rsidRDefault="004F08BB" w:rsidP="004F08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:rsidR="004F08BB" w:rsidRDefault="004F08BB" w:rsidP="004F08BB">
      <w:pPr>
        <w:tabs>
          <w:tab w:val="left" w:pos="567"/>
          <w:tab w:val="left" w:pos="993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Контроль за выполнением постановления оставляю за собой.</w:t>
      </w:r>
    </w:p>
    <w:p w:rsidR="004F08BB" w:rsidRDefault="004F08BB" w:rsidP="004F08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с 1 января 2017 года, но не ранее дня, следующего за днем его официального опубликования.</w:t>
      </w:r>
    </w:p>
    <w:p w:rsidR="004F08BB" w:rsidRDefault="004F08BB" w:rsidP="004F08BB">
      <w:pPr>
        <w:tabs>
          <w:tab w:val="left" w:pos="9072"/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08BB" w:rsidRDefault="004F08BB" w:rsidP="004F08BB">
      <w:pPr>
        <w:spacing w:after="0" w:line="240" w:lineRule="auto"/>
        <w:rPr>
          <w:rFonts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Глава города Минусинска                        подпись                         </w:t>
      </w:r>
      <w:proofErr w:type="spellStart"/>
      <w:r>
        <w:rPr>
          <w:rFonts w:ascii="Times New Roman" w:hAnsi="Times New Roman"/>
          <w:sz w:val="28"/>
          <w:szCs w:val="28"/>
        </w:rPr>
        <w:t>Д.Н.Меркулов</w:t>
      </w:r>
      <w:proofErr w:type="spellEnd"/>
      <w:r>
        <w:rPr>
          <w:sz w:val="28"/>
          <w:szCs w:val="28"/>
        </w:rPr>
        <w:tab/>
      </w:r>
    </w:p>
    <w:p w:rsidR="00994040" w:rsidRPr="00C96347" w:rsidRDefault="00994040" w:rsidP="009940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6CFE" w:rsidRDefault="00BB6CFE" w:rsidP="009264A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</w:p>
    <w:p w:rsidR="00B92017" w:rsidRPr="00C96347" w:rsidRDefault="00C25521" w:rsidP="00B92017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  <w:r w:rsidRPr="00582DCA"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администрации города Минусинска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96347">
        <w:rPr>
          <w:rFonts w:ascii="Times New Roman" w:hAnsi="Times New Roman"/>
          <w:sz w:val="28"/>
          <w:szCs w:val="28"/>
        </w:rPr>
        <w:t>28.10.2016</w:t>
      </w:r>
      <w:r w:rsidRPr="00582DCA">
        <w:rPr>
          <w:rFonts w:ascii="Times New Roman" w:hAnsi="Times New Roman"/>
          <w:sz w:val="28"/>
          <w:szCs w:val="28"/>
        </w:rPr>
        <w:t xml:space="preserve"> № АГ-</w:t>
      </w:r>
      <w:r>
        <w:rPr>
          <w:rFonts w:ascii="Times New Roman" w:hAnsi="Times New Roman"/>
          <w:sz w:val="28"/>
          <w:szCs w:val="28"/>
        </w:rPr>
        <w:t>1895</w:t>
      </w:r>
      <w:r w:rsidRPr="00582DCA">
        <w:rPr>
          <w:rFonts w:ascii="Times New Roman" w:hAnsi="Times New Roman"/>
          <w:sz w:val="28"/>
          <w:szCs w:val="28"/>
        </w:rPr>
        <w:t>-п</w:t>
      </w:r>
    </w:p>
    <w:p w:rsidR="00881087" w:rsidRDefault="00881087" w:rsidP="00B92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6A27F5" w:rsidRPr="004E14D4" w:rsidRDefault="006A27F5" w:rsidP="006A27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«Безопасный город»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Паспорт муниципальной программы «Безопасный город»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6A27F5" w:rsidRPr="004E14D4" w:rsidTr="00FE02A5">
        <w:trPr>
          <w:trHeight w:val="1005"/>
        </w:trPr>
        <w:tc>
          <w:tcPr>
            <w:tcW w:w="2694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 «Безопасный город» (далее - </w:t>
            </w:r>
            <w:proofErr w:type="gramStart"/>
            <w:r w:rsidRPr="004E14D4">
              <w:rPr>
                <w:rFonts w:ascii="Times New Roman" w:hAnsi="Times New Roman"/>
                <w:sz w:val="28"/>
                <w:szCs w:val="28"/>
              </w:rPr>
              <w:t>муниципальная  программа</w:t>
            </w:r>
            <w:proofErr w:type="gramEnd"/>
            <w:r w:rsidRPr="004E14D4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A27F5" w:rsidRPr="004E14D4" w:rsidTr="00FE02A5">
        <w:trPr>
          <w:trHeight w:val="1266"/>
        </w:trPr>
        <w:tc>
          <w:tcPr>
            <w:tcW w:w="2694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Администрация города Минусинска (далее – Администрация)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ind w:left="8460" w:firstLine="754"/>
              <w:outlineLvl w:val="2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27F5" w:rsidRPr="004E14D4" w:rsidTr="00FE02A5">
        <w:trPr>
          <w:trHeight w:val="930"/>
        </w:trPr>
        <w:tc>
          <w:tcPr>
            <w:tcW w:w="2694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</w:t>
            </w:r>
          </w:p>
        </w:tc>
      </w:tr>
      <w:tr w:rsidR="006A27F5" w:rsidRPr="004E14D4" w:rsidTr="00FE02A5">
        <w:trPr>
          <w:trHeight w:val="1655"/>
        </w:trPr>
        <w:tc>
          <w:tcPr>
            <w:tcW w:w="2694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программы, перечень подпрограмм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1. </w:t>
            </w:r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Профилактика терроризма и экстремизма на </w:t>
            </w:r>
            <w:proofErr w:type="gramStart"/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территории  города</w:t>
            </w:r>
            <w:proofErr w:type="gramEnd"/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Минусинска;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2. </w:t>
            </w:r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>Профилактика правонарушений и предупреждение преступлений в муниципаль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ном образовании город Минусинск</w:t>
            </w:r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>;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3.  </w:t>
            </w:r>
            <w:r w:rsidRPr="004E14D4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</w:t>
            </w:r>
            <w: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  <w:lang w:eastAsia="en-US"/>
              </w:rPr>
              <w:t>ктах.</w:t>
            </w:r>
          </w:p>
        </w:tc>
      </w:tr>
      <w:tr w:rsidR="006A27F5" w:rsidRPr="004E14D4" w:rsidTr="00FE02A5">
        <w:trPr>
          <w:trHeight w:val="668"/>
        </w:trPr>
        <w:tc>
          <w:tcPr>
            <w:tcW w:w="2694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Цель муниципальной программы 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>Содействие повышению уровня антитеррористической защищенности, укреплению правопорядка и защита жизни и благополучия граждан, проживающих на территории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4E14D4">
              <w:rPr>
                <w:rFonts w:ascii="Times New Roman" w:hAnsi="Times New Roman"/>
                <w:sz w:val="28"/>
                <w:szCs w:val="28"/>
                <w:lang w:eastAsia="en-US"/>
              </w:rPr>
              <w:t>города Минусинска, повышение уровня защиты населения и территорий от чрезвычайных ситуаций природного и техногенного характера</w:t>
            </w:r>
          </w:p>
        </w:tc>
      </w:tr>
      <w:tr w:rsidR="006A27F5" w:rsidRPr="004E14D4" w:rsidTr="00FE02A5">
        <w:trPr>
          <w:trHeight w:val="840"/>
        </w:trPr>
        <w:tc>
          <w:tcPr>
            <w:tcW w:w="2694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E14D4">
              <w:rPr>
                <w:rFonts w:ascii="Times New Roman" w:hAnsi="Times New Roman"/>
                <w:sz w:val="28"/>
                <w:szCs w:val="28"/>
              </w:rPr>
              <w:t>совершенствование мер по профилактике терроризма и экстремизма;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- создание необходимых условий для снижения уровня преступности и эффективной охраны общественного порядка;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- п</w:t>
            </w:r>
            <w:r w:rsidRPr="004E14D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</w:p>
        </w:tc>
      </w:tr>
      <w:tr w:rsidR="006A27F5" w:rsidRPr="004E14D4" w:rsidTr="00FE02A5">
        <w:trPr>
          <w:trHeight w:val="144"/>
        </w:trPr>
        <w:tc>
          <w:tcPr>
            <w:tcW w:w="2694" w:type="dxa"/>
          </w:tcPr>
          <w:p w:rsidR="006A27F5" w:rsidRPr="004E14D4" w:rsidRDefault="006A27F5" w:rsidP="00FE02A5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2017 - 2022 годы</w:t>
            </w:r>
          </w:p>
        </w:tc>
      </w:tr>
      <w:tr w:rsidR="006A27F5" w:rsidRPr="004E14D4" w:rsidTr="00FE02A5">
        <w:trPr>
          <w:trHeight w:val="840"/>
        </w:trPr>
        <w:tc>
          <w:tcPr>
            <w:tcW w:w="2694" w:type="dxa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Приведены в приложении № 4 к муниципальной программе</w:t>
            </w:r>
          </w:p>
        </w:tc>
      </w:tr>
      <w:tr w:rsidR="006A27F5" w:rsidRPr="004E14D4" w:rsidTr="00FE02A5">
        <w:trPr>
          <w:trHeight w:val="428"/>
        </w:trPr>
        <w:tc>
          <w:tcPr>
            <w:tcW w:w="2694" w:type="dxa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8"/>
                <w:szCs w:val="28"/>
                <w:lang w:eastAsia="ar-SA"/>
              </w:rPr>
              <w:t>Объемы бюджетных ассигнований муниципальной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94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CB7780">
              <w:rPr>
                <w:rFonts w:ascii="Times New Roman" w:hAnsi="Times New Roman"/>
                <w:sz w:val="28"/>
                <w:szCs w:val="28"/>
              </w:rPr>
              <w:t>3 885,84 тыс. рублей, в том числе:</w:t>
            </w:r>
          </w:p>
          <w:p w:rsidR="006A27F5" w:rsidRPr="00CB7780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2020 </w:t>
            </w:r>
            <w:r w:rsidRPr="00CB7780">
              <w:rPr>
                <w:rFonts w:ascii="Times New Roman" w:hAnsi="Times New Roman"/>
                <w:sz w:val="28"/>
                <w:szCs w:val="28"/>
              </w:rPr>
              <w:t>год – 2 639,38 тыс. рублей, в том числе средства бюджета города – 2 639,38 тыс. рублей;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780">
              <w:rPr>
                <w:rFonts w:ascii="Times New Roman" w:hAnsi="Times New Roman"/>
                <w:sz w:val="28"/>
                <w:szCs w:val="28"/>
              </w:rPr>
              <w:t>2021 год – 623,23 тыс. рублей</w:t>
            </w:r>
            <w:r w:rsidRPr="004E14D4">
              <w:rPr>
                <w:rFonts w:ascii="Times New Roman" w:hAnsi="Times New Roman"/>
                <w:sz w:val="28"/>
                <w:szCs w:val="28"/>
              </w:rPr>
              <w:t xml:space="preserve">, в том числе средства бюджета города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4E14D4">
              <w:rPr>
                <w:rFonts w:ascii="Times New Roman" w:hAnsi="Times New Roman"/>
                <w:sz w:val="28"/>
                <w:szCs w:val="28"/>
              </w:rPr>
              <w:t>623,23 тыс. рублей;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E14D4">
              <w:rPr>
                <w:rFonts w:ascii="Times New Roman" w:hAnsi="Times New Roman"/>
                <w:sz w:val="28"/>
                <w:szCs w:val="28"/>
              </w:rPr>
              <w:t>год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E14D4">
              <w:rPr>
                <w:rFonts w:ascii="Times New Roman" w:hAnsi="Times New Roman"/>
                <w:sz w:val="28"/>
                <w:szCs w:val="28"/>
              </w:rPr>
              <w:t>623,23 тыс. рублей, в том числе средства бюджета города – 623,23 тыс. рублей</w:t>
            </w:r>
          </w:p>
        </w:tc>
      </w:tr>
    </w:tbl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  <w:lang w:val="en-US"/>
        </w:rPr>
        <w:t>I</w:t>
      </w:r>
      <w:r w:rsidRPr="004E14D4">
        <w:rPr>
          <w:rFonts w:ascii="Times New Roman" w:hAnsi="Times New Roman"/>
          <w:sz w:val="28"/>
          <w:szCs w:val="28"/>
        </w:rPr>
        <w:t>. Общая характеристика текущего состояния антитеррористической защищенности, профилактики правонарушений, защиты населения и территории муниципального образования город Минусинск от чрезвычайных ситуаций природного и техногенного характера.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  <w:lang w:eastAsia="en-US"/>
        </w:rPr>
        <w:t xml:space="preserve">Основные цели, задачи и сроки реализации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  <w:lang w:eastAsia="en-US"/>
        </w:rPr>
        <w:t xml:space="preserve">муниципальной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программы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со ст. 16 Федерального закона от 06.10.2003 № 131-ФЗ «Об общих принципах организации местного самоуправления в Российской Федерации» определены вопросы местного значения городского округа в сфере безопасности: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Theme="minorHAnsi" w:eastAsia="Calibri" w:hAnsiTheme="minorHAnsi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участие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профилактике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терроризма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экстремизма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также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минимизации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(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или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)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ликвидации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последствий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проявлений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терроризма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экстремизма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границах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городского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;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Theme="minorHAnsi" w:eastAsia="Calibri" w:hAnsiTheme="minorHAnsi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участие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предупреждении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ликвидации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последствий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чрезвычайных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ситуаций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границах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городского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;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Theme="minorHAnsi" w:eastAsia="Calibri" w:hAnsiTheme="minorHAnsi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обеспечение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первичных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пожарной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безопасности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границах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городского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;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Theme="minorHAnsi" w:eastAsia="Calibri" w:hAnsiTheme="minorHAnsi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организация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осуществление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территориальной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обороне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гражданской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обороне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(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далее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),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защите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населения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территории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городского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от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ЧС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природного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техногенного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характера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включая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поддержку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состоянии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постоянной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готовности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использованию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систем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оповещения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населения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опасности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объектов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гражданской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обороны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созданию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содержанию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целях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гражданской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обороны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запасов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материально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>-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технических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продовольственных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медицинских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средств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;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Theme="minorHAnsi" w:eastAsia="Calibri" w:hAnsiTheme="minorHAnsi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создание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содержание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организация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деятельности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аварийно</w:t>
      </w: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спасательных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служб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(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или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)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аварийно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>-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спасательных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формирований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на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территории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городского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;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Theme="minorHAnsi" w:eastAsia="Calibri" w:hAnsiTheme="minorHAnsi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осуществление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обеспечению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безопасности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людей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на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водных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объектах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охране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жизни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здоровья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; 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-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организация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осуществление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мобилизационной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подготовке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муниципальных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предприятий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учреждений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,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находящихся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на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территории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городского</w:t>
      </w:r>
      <w:r w:rsidRPr="004E14D4">
        <w:rPr>
          <w:rFonts w:ascii="Baskerville Old Face" w:eastAsia="Calibri" w:hAnsi="Baskerville Old Face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округа.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Муниципальная программа направлена на дальнейшее развитие системы профилактики терроризма и экстремизма, профилактики правонарушений, а также совершенствование системы защиты населения и территории от опасностей, возникающих при ведении военных действий или вследствие этих действий, а также при возникновении чрезвычайных ситуаций (далее - ЧС) природного и техногенного характера.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Обстановка на территории муниципального образования город Минусинск по линии противодействия терроризму и экстремизму в 2020 году существенных изменений не претерпела, в целом остается стабильной и подконтрольной органам местного самоуправления и правопорядка.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На территории муниципального образования город Минусинск за первое полугодие 2020 года преступлений террористического характера не зарегистрировано, межнациональных конфликтов также не зафиксировано.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Налажено конструктивное взаимодействие между органами местного самоуправления и национальными объединениями, представленными на территории муниципального образования. Большая часть мероприятий в национальной сфере ведётся под патронажем и при содействии органов местного самоуправления.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Общественные организации, представляющие интересы диаспор и землячеств, представленных в муниципальном образовании, негативного влияния на обстановку на подконтрольной территории не оказывают.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Прогноз развития оперативной обстановки по линии противодействия терроризму показывает, что в качестве основных 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угрозообразующих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факторов необходимо выделить следующие: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расширение географии терроризма в мире и его интернационализация;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- продолжающаяся деятельность 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бандгрупп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на Северном Кавказе, их намерения по распространению террористической активности за пределы </w:t>
      </w:r>
      <w:proofErr w:type="gram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Северо-Кавказского</w:t>
      </w:r>
      <w:proofErr w:type="gram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ФО;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активизация деятельности международных террористических организаций, в первую очередь «Исламского государства», «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Хизб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ут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Тахрир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-аль-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Ислами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», по созданию и поддержанию своих структур на территории Российской Федерации, попытки, совершить террористические акты на территории Российской Федерации с использованием лиц, возвратившихся в Российскую Федерацию после участия в боевых действиях в Сирии, и террористов-смертников на объектах транспортной инфраструктуры и массового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пребывания людей, в том числе в период подготовки и проведения важных общественно-политических и международных мероприятий.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С учетом складывающейся и прогнозируемой обстановки в муниципальном образовании город Минусинск и Российской Федерации в целом, основные усилия в сфере противодействия терроризму и экстремизму необходимо направить на проведение воспитательной, пропагандистской работы с населением, направленной на предупреждение террористической и экстремистской деятельности и повышение бдительности, усиление антитеррористической защищенности объектов социальной сферы и обеспечение уровня безопасного массового пребывания людей и отдыха населения, укрепление межнационального согласия, достижение взаимопонимания и взаимного уважения в вопросах межэтнического сотрудничества.</w:t>
      </w:r>
    </w:p>
    <w:p w:rsidR="006A27F5" w:rsidRPr="004E14D4" w:rsidRDefault="006A27F5" w:rsidP="006A27F5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Несмотря на принимаемые меры, существует проблема борьбы с потреблением и незаконным оборотом наркотических средств, </w:t>
      </w:r>
      <w:proofErr w:type="spellStart"/>
      <w:r w:rsidRPr="004E14D4">
        <w:rPr>
          <w:rFonts w:ascii="Times New Roman" w:eastAsia="Calibri" w:hAnsi="Times New Roman"/>
          <w:sz w:val="28"/>
          <w:szCs w:val="28"/>
          <w:lang w:eastAsia="en-US"/>
        </w:rPr>
        <w:t>психоактивных</w:t>
      </w:r>
      <w:proofErr w:type="spellEnd"/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 веществ и их аналогов на территории городского округа. Сохраняется тенденция к увеличению употребления высококонцентрированных «тяжелых» наркотиков, а также курительных смесей. Наибольшую опасность представляет распространение наркотиков в образовательных учреждениях и развлекательных заведениях, распространение рекламы с указанием телефонных номеров, нанесенных на фасады зданий и дорожные покрытия.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E14D4">
        <w:rPr>
          <w:rFonts w:ascii="Times New Roman" w:hAnsi="Times New Roman"/>
          <w:sz w:val="28"/>
          <w:szCs w:val="28"/>
        </w:rPr>
        <w:tab/>
      </w: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Природные чрезвычайные ситуации могут сложиться в результате опасных природных явлений: весеннего половодья, природных пожаров, ураганов, обильных снегопадов, сильных морозов,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которые могут повлечь за собой человеческие жертвы, ущерб здоровью людей или окружающей среде,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значительные материальные потери и нарушение условий жизнедеятельности людей.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необходимости предоставления экстренной помощи большому количеству пострадавших.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строя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котельного оборудования</w:t>
      </w:r>
      <w:r w:rsidRPr="004E14D4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</w:pPr>
      <w:r w:rsidRPr="004E14D4"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ab/>
        <w:t>В г. Минусинске имеется водный объект - протока Минусинская реки Енисей, который не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 xml:space="preserve"> </w:t>
      </w:r>
      <w:r w:rsidRPr="004E14D4"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 xml:space="preserve">оборудован местами для купания.           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ab/>
        <w:t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Pr="004E14D4">
        <w:rPr>
          <w:rFonts w:ascii="Times New Roman" w:hAnsi="Times New Roman"/>
          <w:sz w:val="28"/>
          <w:szCs w:val="28"/>
          <w:lang w:eastAsia="en-US"/>
        </w:rPr>
        <w:t xml:space="preserve"> летний период 2020 на водных объектах района погибло 3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Важной составляющей обеспечения безопасности на воде также являются: информационно – профилактическая работа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с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аншлаги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учебно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– материальной базы консультационных пунктов (УКП), обучение населения в области ГО и ЧС проводится не в полной мере.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 и при чрезвычайных ситуациях.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финансирование.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  <w:bdr w:val="none" w:sz="0" w:space="0" w:color="auto" w:frame="1"/>
        </w:rPr>
        <w:tab/>
        <w:t xml:space="preserve">Решение перечисленных проблем может быть реализовано только в рамках программных мероприятий. </w:t>
      </w:r>
      <w:r w:rsidRPr="004E14D4">
        <w:rPr>
          <w:rFonts w:ascii="Times New Roman" w:hAnsi="Times New Roman"/>
          <w:sz w:val="28"/>
          <w:szCs w:val="28"/>
        </w:rPr>
        <w:t xml:space="preserve"> Программа направлена на совершенствование мер по профилактике терроризма и экстремизма, создание необходимых условий для снижения уровня преступности и эффективной охраны общественного порядка, обеспечение необходимого уровня  защиты населения и территорий от чрезвычайных ситуаций, обеспечение пожарной безопасности и безопасности людей на водных объектах, предупреждению и ликвидации чрезвычайных ситуаций природного и техногенного характера, спасению людей и оказанию помощи населению, пострадавшему в результате чрезвычайных ситуаций. 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Планируемый период реализации Программы: 2017 – 2022 годы.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Решение задач Программы достигается реализацией трех подпрограмм. Реализация отдельных мероприятий не предусмотрена.</w:t>
      </w:r>
    </w:p>
    <w:p w:rsidR="006A27F5" w:rsidRPr="004E14D4" w:rsidRDefault="006A27F5" w:rsidP="006A27F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Финансирование Программы осуществляется за счет средств бюджета города. Главным распорядителем бюджетных средств является Администрация города Минусинска.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Выполнение мероприятий муниципальной программы, приведет к повышению безопасности и антитеррористической защищенности населения, снижению рисков и смягчения последствий чрезвычайных ситуаций на территории муниципального образования город Минусинск, повысит готовность органов управления и населения к действиям при возникновении чрезвычайных ситуаций мирного и военного времени.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bCs/>
          <w:sz w:val="28"/>
          <w:szCs w:val="28"/>
        </w:rPr>
        <w:t>II. Перечень подпрограмм, краткое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bCs/>
          <w:sz w:val="28"/>
          <w:szCs w:val="28"/>
        </w:rPr>
        <w:t>описание мероприятий подпрограмм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6A27F5" w:rsidRPr="004E14D4" w:rsidRDefault="006A27F5" w:rsidP="006A27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Для достижения цели и решения задач Программы предполагается реализация трех Подпрограмм:</w:t>
      </w:r>
    </w:p>
    <w:p w:rsidR="006A27F5" w:rsidRPr="004E14D4" w:rsidRDefault="006A27F5" w:rsidP="006A27F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Профилактика терроризма и экстремизма на территории города Минусинска</w:t>
      </w:r>
    </w:p>
    <w:p w:rsidR="006A27F5" w:rsidRPr="004E14D4" w:rsidRDefault="006A27F5" w:rsidP="006A27F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Профилактика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правонарушений и предупреждение преступлений в муниципальном образовании город Минусинск</w:t>
      </w:r>
    </w:p>
    <w:p w:rsidR="006A27F5" w:rsidRPr="004E14D4" w:rsidRDefault="006A27F5" w:rsidP="006A27F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4E14D4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</w:t>
      </w:r>
      <w:r>
        <w:rPr>
          <w:rFonts w:ascii="Times New Roman" w:hAnsi="Times New Roman"/>
          <w:sz w:val="28"/>
          <w:szCs w:val="28"/>
          <w:shd w:val="clear" w:color="auto" w:fill="FFFFFF"/>
        </w:rPr>
        <w:t>сности людей на водных объектах.</w:t>
      </w:r>
    </w:p>
    <w:p w:rsidR="006A27F5" w:rsidRPr="004E14D4" w:rsidRDefault="006A27F5" w:rsidP="006A27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Сроки реализации Подпрограмм: 2017 – 2022 годы.</w:t>
      </w:r>
    </w:p>
    <w:p w:rsidR="006A27F5" w:rsidRPr="004E14D4" w:rsidRDefault="006A27F5" w:rsidP="006A27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:rsidR="006A27F5" w:rsidRPr="004E14D4" w:rsidRDefault="006A27F5" w:rsidP="006A27F5">
      <w:pPr>
        <w:widowControl w:val="0"/>
        <w:tabs>
          <w:tab w:val="left" w:pos="709"/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Для достижения цели Подпрограммы 1 необходимо решить следующие задачи:</w:t>
      </w:r>
    </w:p>
    <w:p w:rsidR="006A27F5" w:rsidRPr="004E14D4" w:rsidRDefault="006A27F5" w:rsidP="006A27F5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Организация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</w:r>
    </w:p>
    <w:p w:rsidR="006A27F5" w:rsidRPr="004E14D4" w:rsidRDefault="006A27F5" w:rsidP="006A27F5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характера;</w:t>
      </w:r>
    </w:p>
    <w:p w:rsidR="006A27F5" w:rsidRPr="004E14D4" w:rsidRDefault="006A27F5" w:rsidP="006A27F5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В рамках Подпрограммы 1 планируется реализация двух мероприятий:</w:t>
      </w:r>
    </w:p>
    <w:p w:rsidR="006A27F5" w:rsidRPr="004E14D4" w:rsidRDefault="006A27F5" w:rsidP="006A27F5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Мероприятие 1.1. Разработка, изготовление и организация размещения наглядно - агитационной продукции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антитеррористической</w:t>
      </w:r>
      <w:r>
        <w:rPr>
          <w:rFonts w:ascii="Times New Roman" w:hAnsi="Times New Roman"/>
          <w:sz w:val="28"/>
          <w:szCs w:val="28"/>
        </w:rPr>
        <w:t>,</w:t>
      </w:r>
      <w:r w:rsidRPr="004E14D4">
        <w:rPr>
          <w:rFonts w:ascii="Times New Roman" w:hAnsi="Times New Roman"/>
          <w:sz w:val="28"/>
          <w:szCs w:val="28"/>
        </w:rPr>
        <w:t xml:space="preserve"> антиэкстремистской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направленности.</w:t>
      </w:r>
    </w:p>
    <w:p w:rsidR="006A27F5" w:rsidRPr="004E14D4" w:rsidRDefault="006A27F5" w:rsidP="006A27F5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4E14D4">
        <w:rPr>
          <w:rFonts w:ascii="Times New Roman" w:hAnsi="Times New Roman"/>
          <w:kern w:val="28"/>
          <w:sz w:val="28"/>
          <w:szCs w:val="28"/>
        </w:rPr>
        <w:t>о порядке действий при угрозе терактов</w:t>
      </w:r>
      <w:r>
        <w:rPr>
          <w:rFonts w:ascii="Times New Roman" w:hAnsi="Times New Roman"/>
          <w:kern w:val="28"/>
          <w:sz w:val="28"/>
          <w:szCs w:val="28"/>
        </w:rPr>
        <w:t xml:space="preserve"> </w:t>
      </w:r>
      <w:r w:rsidRPr="004E14D4">
        <w:rPr>
          <w:rFonts w:ascii="Times New Roman" w:hAnsi="Times New Roman"/>
          <w:kern w:val="28"/>
          <w:sz w:val="28"/>
          <w:szCs w:val="28"/>
        </w:rPr>
        <w:t>посредством размещения информации в печатных и электронных СМИ, учреждениях и организациях.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Мероприятие 1.2. 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 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разработку, организацию и проведение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Целью Подпрограммы 2 является создание необходимых условий для снижения уровня преступности и эффективной охраны общественного порядка.</w:t>
      </w:r>
    </w:p>
    <w:p w:rsidR="006A27F5" w:rsidRPr="004E14D4" w:rsidRDefault="006A27F5" w:rsidP="006A27F5">
      <w:pPr>
        <w:widowControl w:val="0"/>
        <w:tabs>
          <w:tab w:val="left" w:pos="709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Для достижения цели Подпрограммы 2 необходимо решить следующую задачу: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1. Совершенствование системы профилактики правонарушений и преступлений на территории города Минусинска.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рамках Подпрограммы 2 планируется реализация четырех мероприятий: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Мероприятие 2.1. Организация и проведение профилактических мероприятий антинаркотической направленности.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мероприятия предусматривает проведение в муниципальных образовательных, культурно-развлекательных учреждениях, профилактических мероприятий по повышению правовой культуры среди несовершеннолетних.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Мероприятие 2.2. Уничтожение путем скашивания дикорастущей продукции.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Мероприятие 2.3. Установка </w:t>
      </w:r>
      <w:r w:rsidRPr="004E14D4">
        <w:rPr>
          <w:rFonts w:ascii="Times New Roman" w:hAnsi="Times New Roman"/>
          <w:color w:val="000000"/>
          <w:spacing w:val="2"/>
          <w:sz w:val="28"/>
          <w:szCs w:val="28"/>
        </w:rPr>
        <w:t>систем видеонаб</w:t>
      </w:r>
      <w:r w:rsidRPr="004E14D4">
        <w:rPr>
          <w:rFonts w:ascii="Times New Roman" w:hAnsi="Times New Roman"/>
          <w:color w:val="000000"/>
          <w:spacing w:val="1"/>
          <w:sz w:val="28"/>
          <w:szCs w:val="28"/>
        </w:rPr>
        <w:t>людения.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Pr="004E14D4">
        <w:rPr>
          <w:rFonts w:ascii="Times New Roman" w:hAnsi="Times New Roman"/>
          <w:sz w:val="28"/>
          <w:szCs w:val="28"/>
          <w:lang w:bidi="ru-RU"/>
        </w:rPr>
        <w:t xml:space="preserve">установку системы видеонаблюдения </w:t>
      </w:r>
      <w:r w:rsidRPr="004E14D4">
        <w:rPr>
          <w:rFonts w:ascii="Times New Roman" w:hAnsi="Times New Roman"/>
          <w:color w:val="000000"/>
          <w:spacing w:val="1"/>
          <w:sz w:val="28"/>
          <w:szCs w:val="28"/>
        </w:rPr>
        <w:t xml:space="preserve">в местах массового пребывания людей на территории города Минусинска, в целях </w:t>
      </w:r>
      <w:r w:rsidRPr="004E14D4">
        <w:rPr>
          <w:rFonts w:ascii="Times New Roman" w:hAnsi="Times New Roman"/>
          <w:sz w:val="28"/>
          <w:szCs w:val="28"/>
        </w:rPr>
        <w:t>снижение количества правонарушений, совершенных в общественных местах.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pacing w:val="1"/>
          <w:sz w:val="28"/>
          <w:szCs w:val="28"/>
        </w:rPr>
        <w:t xml:space="preserve">Мероприятие 2.4. </w:t>
      </w:r>
      <w:r w:rsidRPr="004E14D4">
        <w:rPr>
          <w:rFonts w:ascii="Times New Roman" w:hAnsi="Times New Roman"/>
          <w:sz w:val="28"/>
          <w:szCs w:val="28"/>
        </w:rPr>
        <w:t>Вовлечение граждан в деятельность по охране общественного порядка в составе Добровольной народной дружины.</w:t>
      </w:r>
    </w:p>
    <w:p w:rsidR="006A27F5" w:rsidRPr="004E14D4" w:rsidRDefault="006A27F5" w:rsidP="006A27F5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единовременное денежное поощрение наиболее отличившихся дружинников, на основании представления начальника МО МВД России «Минусинский».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Целью Подпрограммы 3 является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6A27F5" w:rsidRPr="004E14D4" w:rsidRDefault="006A27F5" w:rsidP="006A27F5">
      <w:pPr>
        <w:widowControl w:val="0"/>
        <w:tabs>
          <w:tab w:val="left" w:pos="709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Для достижения цели Подпрограммы </w:t>
      </w:r>
      <w:r>
        <w:rPr>
          <w:rFonts w:ascii="Times New Roman" w:eastAsia="Arial" w:hAnsi="Times New Roman"/>
          <w:sz w:val="28"/>
          <w:szCs w:val="28"/>
          <w:lang w:eastAsia="ar-SA"/>
        </w:rPr>
        <w:t>3</w:t>
      </w: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 необходимо решить следующую задачу: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1. Повышение безопасности населения от опасностей, возникающих при ведении военных действий или вследствие этих действий, а также при возникновении чрезвычайных ситуаций приро</w:t>
      </w:r>
      <w:r>
        <w:rPr>
          <w:rFonts w:ascii="Times New Roman" w:hAnsi="Times New Roman"/>
          <w:sz w:val="28"/>
          <w:szCs w:val="28"/>
        </w:rPr>
        <w:t>дного и техногенного характера, в результате пожара и несчастных случаев на водных объектах.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В рамках Подпрограммы 3 планируется реализация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трех 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мероприятий: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Мероприятие 3.1. Создание резервов материально-технических ресурсов для предупреждения и ликвидации чрезвычайных ситуаций.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мероприятия предусматривает приобретение материально-технических, продовольственных, медицинских и иных средств.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pacing w:val="1"/>
          <w:sz w:val="28"/>
          <w:szCs w:val="28"/>
        </w:rPr>
        <w:t xml:space="preserve">Мероприятие 3.2. </w:t>
      </w:r>
      <w:r w:rsidRPr="004E14D4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 в границах города Минусинска.</w:t>
      </w:r>
    </w:p>
    <w:p w:rsidR="006A27F5" w:rsidRPr="004E14D4" w:rsidRDefault="006A27F5" w:rsidP="006A27F5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lastRenderedPageBreak/>
        <w:t>Реализация мероприятия предусматривает приобретение и установку знаков безопасности и аншлагов.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Мероприятие 3.3. </w:t>
      </w: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Организация обучения населения в области ГО, защиты от ЧС природного и техногенного характера, информирование населения о мерах ПБ</w:t>
      </w:r>
      <w:r w:rsidRPr="004E14D4">
        <w:rPr>
          <w:rFonts w:ascii="Times New Roman" w:hAnsi="Times New Roman"/>
          <w:spacing w:val="1"/>
          <w:sz w:val="28"/>
          <w:szCs w:val="28"/>
        </w:rPr>
        <w:t>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муниципального образования город Минусинск,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</w:p>
    <w:p w:rsidR="006A27F5" w:rsidRPr="004E14D4" w:rsidRDefault="006A27F5" w:rsidP="006A27F5">
      <w:pPr>
        <w:widowControl w:val="0"/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Информация о мероприятиях подпрограмм муниципальной программы отражается в перечне согласно приложени</w:t>
      </w:r>
      <w:r>
        <w:rPr>
          <w:rFonts w:ascii="Times New Roman" w:hAnsi="Times New Roman"/>
          <w:sz w:val="28"/>
          <w:szCs w:val="28"/>
        </w:rPr>
        <w:t>ю</w:t>
      </w:r>
      <w:r w:rsidRPr="004E14D4">
        <w:rPr>
          <w:rFonts w:ascii="Times New Roman" w:hAnsi="Times New Roman"/>
          <w:sz w:val="28"/>
          <w:szCs w:val="28"/>
        </w:rPr>
        <w:t xml:space="preserve"> 4 к муниципальной программе.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4E14D4">
        <w:rPr>
          <w:rFonts w:ascii="Times New Roman" w:hAnsi="Times New Roman"/>
          <w:sz w:val="28"/>
          <w:szCs w:val="28"/>
        </w:rPr>
        <w:t xml:space="preserve">. Перечень нормативных правовых актов,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которые необходимы для реализации мероприятий программы, подпрограммы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программных мероприятий будет производиться в соответствии со следующими основными нормативными правовыми актами:</w:t>
      </w:r>
    </w:p>
    <w:p w:rsidR="006A27F5" w:rsidRPr="004E14D4" w:rsidRDefault="006A27F5" w:rsidP="006A27F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Решение Минусинского городского Совета депутатов от 27.10.2017 № 2-6р «О создании административной комиссии муниципального образования город Минусинск»;</w:t>
      </w:r>
    </w:p>
    <w:p w:rsidR="006A27F5" w:rsidRPr="004E14D4" w:rsidRDefault="006A27F5" w:rsidP="006A27F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Постановление Администрации города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№ АГ-637-п от 23.04.2019 «О создании муниципальной антитеррористической комиссии</w:t>
      </w:r>
      <w:r w:rsidRPr="004E14D4">
        <w:rPr>
          <w:rFonts w:ascii="Times New Roman" w:hAnsi="Times New Roman"/>
          <w:b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муниципального образования город Минусинск»;</w:t>
      </w:r>
    </w:p>
    <w:p w:rsidR="006A27F5" w:rsidRPr="004E14D4" w:rsidRDefault="006A27F5" w:rsidP="006A27F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Постановление Главы города Минусинска от 03.08.2012 № 71-ПГ «О создании антинаркотической комиссии муниципального образования город Минусинск»;</w:t>
      </w:r>
    </w:p>
    <w:p w:rsidR="006A27F5" w:rsidRPr="004E14D4" w:rsidRDefault="006A27F5" w:rsidP="006A27F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Постановление Администрации города от 15.07.2008 № АГ-1100-п «О создании межведомственной комиссии по профилактике правонарушений и предупреждению преступлений в городе Минусинске»;</w:t>
      </w:r>
    </w:p>
    <w:p w:rsidR="006A27F5" w:rsidRPr="004E14D4" w:rsidRDefault="006A27F5" w:rsidP="006A27F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Постановление Администрации города Минусинска от 27.04.2020 №АГ-636-п «Об утверждении положения о комиссии по делам несовершеннолетних и защите их прав города Минусинска»»;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Постановление Администрации города Минусинска от 25.04.2016       № АГ-586-п «Об организации подготовки населения муниципального образования город Минусинск в области гражданской обороны и защиты населения от чрезвычайных ситуаций природного и техногенного характера»;</w:t>
      </w:r>
    </w:p>
    <w:p w:rsidR="006A27F5" w:rsidRPr="004E14D4" w:rsidRDefault="006A27F5" w:rsidP="006A27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bCs/>
          <w:sz w:val="28"/>
          <w:szCs w:val="28"/>
        </w:rPr>
        <w:tab/>
        <w:t>Постановление Администрации города Минусинска от 04.12.2019 № АГ-2227-п «О создании, хранении, использовании и восполнении резерва материально-технических ресурсов для ликвидации чрезвычайных ситуаций и в целях гражданской обороны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E14D4">
        <w:rPr>
          <w:rFonts w:ascii="Times New Roman" w:hAnsi="Times New Roman"/>
          <w:bCs/>
          <w:sz w:val="28"/>
          <w:szCs w:val="28"/>
        </w:rPr>
        <w:t xml:space="preserve">на территории муниципального образования </w:t>
      </w:r>
      <w:r w:rsidRPr="004E14D4">
        <w:rPr>
          <w:rFonts w:ascii="Times New Roman" w:hAnsi="Times New Roman"/>
          <w:bCs/>
          <w:sz w:val="28"/>
          <w:szCs w:val="28"/>
        </w:rPr>
        <w:lastRenderedPageBreak/>
        <w:t>город Минусинск»;</w:t>
      </w:r>
    </w:p>
    <w:p w:rsidR="006A27F5" w:rsidRPr="004E14D4" w:rsidRDefault="006A27F5" w:rsidP="006A27F5">
      <w:pPr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ab/>
        <w:t>Постановление Администрации города Минусинска от 19.08.2008        № 1306-п «Об обеспечении первичных мер пожарной безопасности на территории   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образования город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Минусинск».</w:t>
      </w:r>
    </w:p>
    <w:p w:rsidR="006A27F5" w:rsidRPr="004E14D4" w:rsidRDefault="006A27F5" w:rsidP="006A27F5">
      <w:pPr>
        <w:tabs>
          <w:tab w:val="left" w:pos="7680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val="en-US" w:eastAsia="en-US"/>
        </w:rPr>
        <w:t>IV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. Перечень целевых индикаторов и показателей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результативности муниципальной программы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Исходя из целей и задач определены целевые индикаторы и показатели результативности настоящей Программы.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3 к муниципальной программе.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val="en-US" w:eastAsia="en-US"/>
        </w:rPr>
        <w:t>V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>. Ресурсное обеспечение муниципальной программы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за счет средств бюджета города, вышестоящих бюджетов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и внебюджетных источников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Финансовое обеспечение мероприятий настоящей Программы за счет средств бюджета города составляет </w:t>
      </w:r>
      <w:r w:rsidRPr="00CB7780">
        <w:rPr>
          <w:rFonts w:ascii="Times New Roman" w:hAnsi="Times New Roman"/>
          <w:color w:val="000000"/>
          <w:sz w:val="28"/>
          <w:szCs w:val="28"/>
        </w:rPr>
        <w:t>3 885,84</w:t>
      </w:r>
      <w:r w:rsidRPr="00CB7780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2020 год – </w:t>
      </w:r>
      <w:r w:rsidRPr="00CB7780">
        <w:rPr>
          <w:rFonts w:ascii="Times New Roman" w:hAnsi="Times New Roman"/>
          <w:color w:val="000000"/>
          <w:sz w:val="28"/>
          <w:szCs w:val="28"/>
        </w:rPr>
        <w:t>2 639,38</w:t>
      </w:r>
      <w:r w:rsidRPr="00CB7780">
        <w:rPr>
          <w:rFonts w:ascii="Times New Roman" w:hAnsi="Times New Roman"/>
          <w:sz w:val="28"/>
          <w:szCs w:val="28"/>
        </w:rPr>
        <w:t xml:space="preserve">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2021 год – </w:t>
      </w:r>
      <w:r w:rsidRPr="00CB7780">
        <w:rPr>
          <w:rFonts w:ascii="Times New Roman" w:hAnsi="Times New Roman"/>
          <w:color w:val="000000"/>
          <w:sz w:val="28"/>
          <w:szCs w:val="28"/>
        </w:rPr>
        <w:t>623,23</w:t>
      </w:r>
      <w:r w:rsidRPr="00CB7780">
        <w:rPr>
          <w:rFonts w:ascii="Times New Roman" w:hAnsi="Times New Roman"/>
          <w:sz w:val="28"/>
          <w:szCs w:val="28"/>
        </w:rPr>
        <w:t xml:space="preserve">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2022 год – </w:t>
      </w:r>
      <w:r w:rsidRPr="00CB7780">
        <w:rPr>
          <w:rFonts w:ascii="Times New Roman" w:hAnsi="Times New Roman"/>
          <w:color w:val="000000"/>
          <w:sz w:val="28"/>
          <w:szCs w:val="28"/>
        </w:rPr>
        <w:t>623,23</w:t>
      </w:r>
      <w:r w:rsidRPr="00CB7780">
        <w:rPr>
          <w:rFonts w:ascii="Times New Roman" w:hAnsi="Times New Roman"/>
          <w:sz w:val="28"/>
          <w:szCs w:val="28"/>
        </w:rPr>
        <w:t xml:space="preserve"> тыс. рублей.</w:t>
      </w:r>
    </w:p>
    <w:p w:rsidR="006A27F5" w:rsidRPr="00CB7780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Общий объем финансирования подпрограммы 1 «Профилактика терроризма и экстремизма на территории города Минусинска» за счет средств бюджета города – 10,00 тыс. рублей, в том числе: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2020 год – 10,00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2021 год – 0,00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2022 год – 0,00 тыс. рублей.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Общий объем финансирования подпрограммы 2 «Профилактика правонарушений и предупреждение преступлений в муниципальном образовании город Минусинск» за счет средств бюджета города – </w:t>
      </w:r>
      <w:r w:rsidRPr="00CB7780">
        <w:rPr>
          <w:rFonts w:ascii="Times New Roman" w:hAnsi="Times New Roman"/>
          <w:color w:val="000000"/>
          <w:sz w:val="28"/>
          <w:szCs w:val="28"/>
        </w:rPr>
        <w:t>1 446,46</w:t>
      </w:r>
      <w:r w:rsidRPr="00CB7780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2020 год – </w:t>
      </w:r>
      <w:r w:rsidRPr="00CB7780">
        <w:rPr>
          <w:rFonts w:ascii="Times New Roman" w:hAnsi="Times New Roman"/>
          <w:color w:val="000000"/>
          <w:sz w:val="28"/>
          <w:szCs w:val="28"/>
        </w:rPr>
        <w:t>200,00</w:t>
      </w:r>
      <w:r w:rsidRPr="00CB7780">
        <w:rPr>
          <w:rFonts w:ascii="Times New Roman" w:hAnsi="Times New Roman"/>
          <w:sz w:val="28"/>
          <w:szCs w:val="28"/>
        </w:rPr>
        <w:t xml:space="preserve">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2021 год – </w:t>
      </w:r>
      <w:r w:rsidRPr="00CB7780">
        <w:rPr>
          <w:rFonts w:ascii="Times New Roman" w:hAnsi="Times New Roman"/>
          <w:color w:val="000000"/>
          <w:sz w:val="28"/>
          <w:szCs w:val="28"/>
        </w:rPr>
        <w:t>623,23</w:t>
      </w:r>
      <w:r w:rsidRPr="00CB7780">
        <w:rPr>
          <w:rFonts w:ascii="Times New Roman" w:hAnsi="Times New Roman"/>
          <w:sz w:val="28"/>
          <w:szCs w:val="28"/>
        </w:rPr>
        <w:t xml:space="preserve">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 xml:space="preserve">2022 год – </w:t>
      </w:r>
      <w:r w:rsidRPr="00CB7780">
        <w:rPr>
          <w:rFonts w:ascii="Times New Roman" w:hAnsi="Times New Roman"/>
          <w:color w:val="000000"/>
          <w:sz w:val="28"/>
          <w:szCs w:val="28"/>
        </w:rPr>
        <w:t>623,23</w:t>
      </w:r>
      <w:r w:rsidRPr="00CB7780">
        <w:rPr>
          <w:rFonts w:ascii="Times New Roman" w:hAnsi="Times New Roman"/>
          <w:sz w:val="28"/>
          <w:szCs w:val="28"/>
        </w:rPr>
        <w:t xml:space="preserve"> тыс. рублей.</w:t>
      </w:r>
    </w:p>
    <w:p w:rsidR="006A27F5" w:rsidRPr="00CB7780" w:rsidRDefault="006A27F5" w:rsidP="006A27F5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Общий объем финансирования подпрограммы 3 «</w:t>
      </w:r>
      <w:r w:rsidRPr="00CB7780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Pr="00CB7780">
        <w:rPr>
          <w:rFonts w:ascii="Times New Roman" w:hAnsi="Times New Roman"/>
          <w:sz w:val="28"/>
          <w:szCs w:val="28"/>
        </w:rPr>
        <w:t>» за счет средств бюджета города – 2 429,38 тыс. рублей, в том числе: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2020 год – 2 429,38 тыс. рублей;</w:t>
      </w:r>
    </w:p>
    <w:p w:rsidR="006A27F5" w:rsidRPr="00CB7780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t>2021 год – 0,0 тыс. рублей;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7780">
        <w:rPr>
          <w:rFonts w:ascii="Times New Roman" w:hAnsi="Times New Roman"/>
          <w:sz w:val="28"/>
          <w:szCs w:val="28"/>
        </w:rPr>
        <w:lastRenderedPageBreak/>
        <w:t>2022 год – 0,0 тыс. рублей.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5 к настоящей Программе.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Аналитическое распределение объемов финансирования Программы по источникам финансирования представлено в приложении 6 к настоящей Программе.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Начальник отдела по делам ГО, ЧС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и безопасности территории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</w:p>
    <w:p w:rsidR="006A27F5" w:rsidRPr="004E14D4" w:rsidRDefault="006A27F5" w:rsidP="006A27F5">
      <w:pPr>
        <w:suppressAutoHyphens/>
        <w:autoSpaceDE w:val="0"/>
        <w:spacing w:after="0" w:line="240" w:lineRule="auto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bidi="ru-RU"/>
        </w:rPr>
        <w:t>а</w:t>
      </w:r>
      <w:r w:rsidRPr="004E14D4">
        <w:rPr>
          <w:rFonts w:ascii="Times New Roman" w:hAnsi="Times New Roman"/>
          <w:sz w:val="28"/>
          <w:szCs w:val="28"/>
          <w:lang w:bidi="ru-RU"/>
        </w:rPr>
        <w:t xml:space="preserve">дминистрации города Минусинска </w:t>
      </w:r>
      <w:r w:rsidRPr="004E14D4">
        <w:rPr>
          <w:rFonts w:ascii="Times New Roman" w:hAnsi="Times New Roman"/>
          <w:sz w:val="28"/>
          <w:szCs w:val="28"/>
          <w:lang w:bidi="ru-RU"/>
        </w:rPr>
        <w:tab/>
      </w:r>
      <w:r w:rsidRPr="004E14D4">
        <w:rPr>
          <w:rFonts w:ascii="Times New Roman" w:hAnsi="Times New Roman"/>
          <w:sz w:val="28"/>
          <w:szCs w:val="28"/>
          <w:lang w:bidi="ru-RU"/>
        </w:rPr>
        <w:tab/>
      </w:r>
      <w:r w:rsidR="00FE02A5">
        <w:rPr>
          <w:rFonts w:ascii="Times New Roman" w:hAnsi="Times New Roman"/>
          <w:sz w:val="28"/>
          <w:szCs w:val="28"/>
          <w:lang w:bidi="ru-RU"/>
        </w:rPr>
        <w:t>подпись</w:t>
      </w:r>
      <w:r>
        <w:rPr>
          <w:rFonts w:ascii="Times New Roman" w:hAnsi="Times New Roman"/>
          <w:sz w:val="28"/>
          <w:szCs w:val="28"/>
          <w:lang w:bidi="ru-RU"/>
        </w:rPr>
        <w:t xml:space="preserve">                   </w:t>
      </w:r>
      <w:r w:rsidRPr="004E14D4">
        <w:rPr>
          <w:rFonts w:ascii="Times New Roman" w:hAnsi="Times New Roman"/>
          <w:sz w:val="28"/>
          <w:szCs w:val="28"/>
        </w:rPr>
        <w:t>С.В. Гаинц</w:t>
      </w:r>
    </w:p>
    <w:p w:rsidR="006A27F5" w:rsidRPr="004E14D4" w:rsidRDefault="006A27F5" w:rsidP="006A27F5">
      <w:pPr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br w:type="page"/>
      </w:r>
    </w:p>
    <w:p w:rsidR="006A27F5" w:rsidRPr="004E14D4" w:rsidRDefault="006A27F5" w:rsidP="006A27F5">
      <w:pPr>
        <w:tabs>
          <w:tab w:val="left" w:pos="5812"/>
        </w:tabs>
        <w:spacing w:after="0" w:line="240" w:lineRule="auto"/>
        <w:ind w:left="5812" w:firstLine="5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lastRenderedPageBreak/>
        <w:t>Приложение № 1</w:t>
      </w:r>
      <w:r w:rsidRPr="004E14D4">
        <w:rPr>
          <w:rFonts w:ascii="Times New Roman" w:hAnsi="Times New Roman"/>
          <w:color w:val="FF0000"/>
          <w:sz w:val="28"/>
          <w:szCs w:val="28"/>
        </w:rPr>
        <w:t xml:space="preserve">   </w:t>
      </w:r>
    </w:p>
    <w:p w:rsidR="006A27F5" w:rsidRPr="004E14D4" w:rsidRDefault="006A27F5" w:rsidP="006A27F5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left="5812" w:firstLine="5"/>
        <w:jc w:val="both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4E14D4">
        <w:rPr>
          <w:rFonts w:ascii="Times New Roman" w:hAnsi="Times New Roman"/>
          <w:bCs/>
          <w:sz w:val="28"/>
          <w:szCs w:val="28"/>
        </w:rPr>
        <w:t xml:space="preserve">» </w:t>
      </w:r>
    </w:p>
    <w:p w:rsidR="006A27F5" w:rsidRPr="004E14D4" w:rsidRDefault="006A27F5" w:rsidP="006A27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Подпрограмма 1 </w:t>
      </w:r>
      <w:r w:rsidRPr="004E14D4">
        <w:rPr>
          <w:rFonts w:ascii="Times New Roman" w:hAnsi="Times New Roman"/>
          <w:sz w:val="28"/>
          <w:szCs w:val="28"/>
          <w:lang w:eastAsia="ar-SA"/>
        </w:rPr>
        <w:t xml:space="preserve">«Профилактика терроризма и </w:t>
      </w:r>
    </w:p>
    <w:p w:rsidR="006A27F5" w:rsidRPr="004E14D4" w:rsidRDefault="006A27F5" w:rsidP="006A27F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hAnsi="Times New Roman"/>
          <w:sz w:val="28"/>
          <w:szCs w:val="28"/>
          <w:lang w:eastAsia="ar-SA"/>
        </w:rPr>
        <w:t>экстремизма на территории города Минусинска»</w:t>
      </w:r>
    </w:p>
    <w:p w:rsidR="006A27F5" w:rsidRPr="004E14D4" w:rsidRDefault="006A27F5" w:rsidP="006A27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Паспорт подпрограммы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116"/>
      </w:tblGrid>
      <w:tr w:rsidR="006A27F5" w:rsidRPr="004E14D4" w:rsidTr="00FE02A5">
        <w:trPr>
          <w:trHeight w:val="601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«Профилактика терроризма и экстремизма на территории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города Минусинска»</w:t>
            </w:r>
          </w:p>
        </w:tc>
      </w:tr>
      <w:tr w:rsidR="006A27F5" w:rsidRPr="004E14D4" w:rsidTr="00FE02A5">
        <w:trPr>
          <w:trHeight w:val="48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Администрация города Минусинска, Управление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</w:t>
            </w:r>
          </w:p>
        </w:tc>
      </w:tr>
      <w:tr w:rsidR="006A27F5" w:rsidRPr="004E14D4" w:rsidTr="00FE02A5">
        <w:trPr>
          <w:trHeight w:val="68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Совершенствование мер по профилактике терроризма и экстремизма</w:t>
            </w:r>
          </w:p>
        </w:tc>
      </w:tr>
      <w:tr w:rsidR="006A27F5" w:rsidRPr="004E14D4" w:rsidTr="00FE02A5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1. Организация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2. 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характера.</w:t>
            </w:r>
          </w:p>
        </w:tc>
      </w:tr>
      <w:tr w:rsidR="006A27F5" w:rsidRPr="004E14D4" w:rsidTr="00FE02A5">
        <w:trPr>
          <w:trHeight w:val="101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E14D4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Количество совершенных террористических актов;</w:t>
            </w:r>
          </w:p>
          <w:p w:rsidR="006A27F5" w:rsidRPr="004E14D4" w:rsidRDefault="006A27F5" w:rsidP="00FE02A5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E14D4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преступления, по годам</w:t>
            </w:r>
            <w:r w:rsidRPr="004E14D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E14D4">
              <w:rPr>
                <w:rFonts w:ascii="Times New Roman" w:eastAsia="Arial" w:hAnsi="Times New Roman"/>
                <w:sz w:val="28"/>
                <w:szCs w:val="28"/>
                <w:lang w:eastAsia="en-US"/>
              </w:rPr>
              <w:t>Доля преступлений насильственного характера в общем количестве преступлений экстремисткой направленности (в процентах) по годам.</w:t>
            </w:r>
          </w:p>
        </w:tc>
      </w:tr>
      <w:tr w:rsidR="006A27F5" w:rsidRPr="004E14D4" w:rsidTr="00FE02A5">
        <w:trPr>
          <w:trHeight w:val="72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2017-2022 гг.</w:t>
            </w:r>
          </w:p>
        </w:tc>
      </w:tr>
      <w:tr w:rsidR="006A27F5" w:rsidRPr="004E14D4" w:rsidTr="00FE02A5">
        <w:trPr>
          <w:trHeight w:val="28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 xml:space="preserve">Объемы и источники финансирования </w:t>
            </w:r>
            <w:r w:rsidRPr="004E14D4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CB7780" w:rsidRDefault="006A27F5" w:rsidP="00FE02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Всего по подпрограмме</w:t>
            </w:r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10,00 тыс. рублей за счет средств бюджета города, в </w:t>
            </w:r>
            <w:proofErr w:type="spellStart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. по годам:</w:t>
            </w:r>
          </w:p>
          <w:p w:rsidR="006A27F5" w:rsidRPr="00CB7780" w:rsidRDefault="006A27F5" w:rsidP="00FE02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2020 г. – 10,0 тыс. руб.;</w:t>
            </w:r>
          </w:p>
          <w:p w:rsidR="006A27F5" w:rsidRPr="00CB7780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</w:pPr>
            <w:r w:rsidRPr="00CB7780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lastRenderedPageBreak/>
              <w:t>2021 г. – 0,00 тыс. руб.;</w:t>
            </w:r>
          </w:p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B7780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>2022 г. – 0,00 тыс. руб.</w:t>
            </w:r>
          </w:p>
        </w:tc>
      </w:tr>
    </w:tbl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1. Постановка общегородской проблемы </w:t>
      </w:r>
      <w:r w:rsidRPr="004E14D4">
        <w:rPr>
          <w:rFonts w:ascii="Times New Roman" w:hAnsi="Times New Roman"/>
          <w:sz w:val="28"/>
          <w:szCs w:val="28"/>
          <w:lang w:eastAsia="en-US"/>
        </w:rPr>
        <w:t>профилактики терроризма и экстремизма на территории города Минусинска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Необходимость подготовки подпрограммы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напряженной, на муниципальном уровне необходим системный, комплексный подход к решению проблемы профилактики терроризма и экстремизма и снижению</w:t>
      </w: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уровня преступности. </w:t>
      </w:r>
      <w:r w:rsidRPr="004E14D4">
        <w:rPr>
          <w:rFonts w:ascii="Times New Roman" w:hAnsi="Times New Roman"/>
          <w:sz w:val="28"/>
          <w:szCs w:val="28"/>
        </w:rPr>
        <w:t xml:space="preserve">Межнациональные и межконфессиональные отношения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4E14D4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 xml:space="preserve">сфера общественных отношений, характеризующаяся особой   подвижностью, и именно здесь зачастую отмечаются попытки по созданию раскола в обществе. В городе проживают представители более 14 национальностей, в том числе исповедующих различные религии, </w:t>
      </w:r>
      <w:proofErr w:type="gramStart"/>
      <w:r w:rsidRPr="004E14D4">
        <w:rPr>
          <w:rFonts w:ascii="Times New Roman" w:hAnsi="Times New Roman"/>
          <w:sz w:val="28"/>
          <w:szCs w:val="28"/>
        </w:rPr>
        <w:t>следовательно</w:t>
      </w:r>
      <w:proofErr w:type="gramEnd"/>
      <w:r w:rsidRPr="004E14D4">
        <w:rPr>
          <w:rFonts w:ascii="Times New Roman" w:hAnsi="Times New Roman"/>
          <w:sz w:val="28"/>
          <w:szCs w:val="28"/>
        </w:rPr>
        <w:t xml:space="preserve"> существует возможность проявления искусственного разжигания межнациональной розни, недопущение которой требует координации усилий, правоохранительных органов и общественности.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Особое внимание следует уделить профилактике участия молодежи в деятельности, носящей экстремистский характер. Для этого требуется просветительская работа и воспитание патриотических чувств у молодежи и толерантного отношения к людям иной национальности и вероисповедания, регулярное проведение профилактических мероприятий в образовательных, культурно-досуговых, молодежных учреждениях, разработка, изготовление и распространение наглядно-агитационной продукции, памяток, брошюр, календарей, информационных щитов, баннеров социальной рекламы антитеррористической и антиэкстремистской направленности.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В системе профилактики терроризма и экстремизма все более возрастает роль средств массовой информации и сети Интернет. Поэтому следует использовать их потенциал в воспитании толерантности, укреплению межконфессионального мира, противодействии идеям экстремизма и терроризма в современном мире, распространению памяток </w:t>
      </w:r>
      <w:r w:rsidRPr="004E14D4">
        <w:rPr>
          <w:rFonts w:ascii="Times New Roman" w:eastAsia="Calibri" w:hAnsi="Times New Roman"/>
          <w:kern w:val="28"/>
          <w:sz w:val="28"/>
          <w:szCs w:val="28"/>
          <w:lang w:eastAsia="en-US"/>
        </w:rPr>
        <w:t>о порядке действий при угрозе терактов.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антиэкстремистской защищенности жителей города Минусинска.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67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2.Основная цель, задачи, сроки выполнения подпрограммы и показатели результативности подпрограммы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67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Целью Подпрограммы 1 является совершенствование мер по профилактике терроризма и экстремизма</w:t>
      </w:r>
    </w:p>
    <w:p w:rsidR="006A27F5" w:rsidRPr="004E14D4" w:rsidRDefault="006A27F5" w:rsidP="006A27F5">
      <w:pPr>
        <w:widowControl w:val="0"/>
        <w:tabs>
          <w:tab w:val="left" w:pos="709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lastRenderedPageBreak/>
        <w:t>Для достижения цели Подпрограммы 1 необходимо решить следующие задачи:</w:t>
      </w:r>
    </w:p>
    <w:p w:rsidR="006A27F5" w:rsidRPr="004E14D4" w:rsidRDefault="006A27F5" w:rsidP="006A27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1. Организация информационной работы среди населения по гармонизации национальных и межнациональных (межэтнических) отношений, профилактике террористических и экстремистских проявлений в муниципальном образовании город Минусинск. </w:t>
      </w:r>
    </w:p>
    <w:p w:rsidR="006A27F5" w:rsidRPr="004E14D4" w:rsidRDefault="006A27F5" w:rsidP="006A27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2. Организация воспитательной работы среди молодежи, направленной на устранение причин и условий, способствующих совершению действий экстремистского характера;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Сроки реализации подпрограммы – </w:t>
      </w:r>
      <w:r w:rsidRPr="004E14D4">
        <w:rPr>
          <w:rFonts w:ascii="Times New Roman" w:hAnsi="Times New Roman"/>
          <w:sz w:val="28"/>
          <w:szCs w:val="28"/>
          <w:lang w:eastAsia="ar-SA"/>
        </w:rPr>
        <w:t>2017-2022 гг.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67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3. Механизм реализации подпрограммы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left="786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В рамках Подпрограммы 1 планируется реализация двух мероприятий: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Мероприятие 1.1. Разработка, изготовление и организация размещения наглядно - агитационной продукции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антитеррористической направленности.</w:t>
      </w:r>
    </w:p>
    <w:p w:rsidR="006A27F5" w:rsidRPr="004E14D4" w:rsidRDefault="006A27F5" w:rsidP="006A27F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 Реализация мероприятия предусматривает разработку, изготовление и организацию размещения наглядно-агитационной продукции (памяток, брошюр, календарей, информационных щитов, баннеров социальной рекламы и т.п.) антитеррористической, антиэкстремистской направленности, а также памяток </w:t>
      </w:r>
      <w:r w:rsidRPr="004E14D4">
        <w:rPr>
          <w:rFonts w:ascii="Times New Roman" w:hAnsi="Times New Roman"/>
          <w:kern w:val="28"/>
          <w:sz w:val="28"/>
          <w:szCs w:val="28"/>
        </w:rPr>
        <w:t>о порядке действий при угрозе терактов</w:t>
      </w:r>
      <w:r>
        <w:rPr>
          <w:rFonts w:ascii="Times New Roman" w:hAnsi="Times New Roman"/>
          <w:kern w:val="28"/>
          <w:sz w:val="28"/>
          <w:szCs w:val="28"/>
        </w:rPr>
        <w:t xml:space="preserve"> </w:t>
      </w:r>
      <w:r w:rsidRPr="004E14D4">
        <w:rPr>
          <w:rFonts w:ascii="Times New Roman" w:hAnsi="Times New Roman"/>
          <w:kern w:val="28"/>
          <w:sz w:val="28"/>
          <w:szCs w:val="28"/>
        </w:rPr>
        <w:t>посредством размещения информации в печатных и электронных СМИ, учреждениях и организациях.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Мероприятие 1.2. 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 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разработку, организацию и проведение в учебных заведениях, учреждениях культуры, молодежных коллективах комплекса мероприятий, направленных на исключение случаев национальной вражды и поддержание здорового межнационального климата отношений, воспитание толерантности.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Организация работы будет осуществлена по средствам определения подрядчиков в соответствии с Федеральным законом от 05.04.2013 № 44–ФЗ </w:t>
      </w:r>
      <w:r w:rsidRPr="004E14D4">
        <w:rPr>
          <w:rFonts w:ascii="Times New Roman" w:hAnsi="Times New Roman"/>
          <w:sz w:val="28"/>
          <w:szCs w:val="28"/>
        </w:rPr>
        <w:lastRenderedPageBreak/>
        <w:t>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 ходе реализации подпрограммы будут достигнуты следующие результаты: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- недопущение увеличения количества правонарушений экстремистской и террористической направленности от общего количества правонарушений. Реализация подпрограммы будет способствовать повышению информированности населения в сфере межнациональных отношений, противодействия терроризму и экстремизму, повышению уровня толерантности в молодежной среде.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 в соответствии со сметой расходов.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непосредственный</w:t>
      </w:r>
      <w:r w:rsidRPr="004E14D4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5 к настоящей </w:t>
      </w:r>
      <w:proofErr w:type="gramStart"/>
      <w:r w:rsidRPr="004E14D4">
        <w:rPr>
          <w:rFonts w:ascii="Times New Roman" w:hAnsi="Times New Roman"/>
          <w:sz w:val="28"/>
          <w:szCs w:val="28"/>
        </w:rPr>
        <w:t>Программе,</w:t>
      </w:r>
      <w:r w:rsidRPr="004E14D4">
        <w:rPr>
          <w:rFonts w:ascii="Times New Roman" w:hAnsi="Times New Roman"/>
          <w:sz w:val="28"/>
          <w:szCs w:val="28"/>
        </w:rPr>
        <w:br/>
        <w:t>о</w:t>
      </w:r>
      <w:proofErr w:type="gramEnd"/>
      <w:r w:rsidRPr="004E14D4">
        <w:rPr>
          <w:rFonts w:ascii="Times New Roman" w:hAnsi="Times New Roman"/>
          <w:sz w:val="28"/>
          <w:szCs w:val="28"/>
        </w:rPr>
        <w:t xml:space="preserve"> главном распорядителе бюджетных средств, объемах и источниках финансирования мероприятий подпрограммы – в приложениях 6, 7</w:t>
      </w:r>
      <w:r w:rsidRPr="004E14D4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Начальник отдела по делам ГО, ЧС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и безопасности территории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>
        <w:rPr>
          <w:rFonts w:ascii="Times New Roman" w:eastAsiaTheme="minorHAnsi" w:hAnsi="Times New Roman"/>
          <w:sz w:val="28"/>
          <w:szCs w:val="28"/>
          <w:lang w:eastAsia="en-US" w:bidi="ru-RU"/>
        </w:rPr>
        <w:t>а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дминистрации города Минусинска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="00FE02A5">
        <w:rPr>
          <w:rFonts w:ascii="Times New Roman" w:eastAsiaTheme="minorHAnsi" w:hAnsi="Times New Roman"/>
          <w:sz w:val="28"/>
          <w:szCs w:val="28"/>
          <w:lang w:eastAsia="en-US" w:bidi="ru-RU"/>
        </w:rPr>
        <w:t>подпись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       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С.В. Гаинц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:rsidR="006A27F5" w:rsidRDefault="006A27F5" w:rsidP="006A27F5">
      <w:pPr>
        <w:rPr>
          <w:rFonts w:ascii="Times New Roman" w:hAnsi="Times New Roman"/>
          <w:sz w:val="28"/>
          <w:szCs w:val="28"/>
        </w:rPr>
      </w:pPr>
    </w:p>
    <w:p w:rsidR="006A27F5" w:rsidRDefault="006A27F5" w:rsidP="006A27F5">
      <w:pPr>
        <w:rPr>
          <w:rFonts w:ascii="Times New Roman" w:hAnsi="Times New Roman"/>
          <w:sz w:val="28"/>
          <w:szCs w:val="28"/>
        </w:rPr>
      </w:pPr>
    </w:p>
    <w:p w:rsidR="006A27F5" w:rsidRDefault="006A27F5" w:rsidP="006A27F5">
      <w:pPr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Приложение № 2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4E14D4">
        <w:rPr>
          <w:rFonts w:ascii="Times New Roman" w:hAnsi="Times New Roman"/>
          <w:bCs/>
          <w:sz w:val="28"/>
          <w:szCs w:val="28"/>
        </w:rPr>
        <w:t xml:space="preserve">» </w:t>
      </w:r>
    </w:p>
    <w:p w:rsidR="006A27F5" w:rsidRPr="004E14D4" w:rsidRDefault="006A27F5" w:rsidP="006A27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Подпрограмма 2 </w:t>
      </w:r>
    </w:p>
    <w:p w:rsidR="006A27F5" w:rsidRPr="004E14D4" w:rsidRDefault="006A27F5" w:rsidP="006A27F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hAnsi="Times New Roman"/>
          <w:sz w:val="28"/>
          <w:szCs w:val="28"/>
          <w:lang w:eastAsia="ar-SA"/>
        </w:rPr>
        <w:t>«Профилактика правонарушений и предупреждение преступлений в муниципальном образовании город Минусинск»</w:t>
      </w:r>
    </w:p>
    <w:p w:rsidR="006A27F5" w:rsidRPr="004E14D4" w:rsidRDefault="006A27F5" w:rsidP="006A27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6A27F5" w:rsidRPr="004E14D4" w:rsidTr="00FE02A5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6A27F5" w:rsidRPr="004E14D4" w:rsidTr="00FE02A5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 Минусинска, отдел культуры администрации города Минусинска, отдел спорта и молодежной политики администрации города Минусинска</w:t>
            </w:r>
          </w:p>
        </w:tc>
      </w:tr>
      <w:tr w:rsidR="006A27F5" w:rsidRPr="004E14D4" w:rsidTr="00FE02A5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Создание необходимых условий для снижения уровня преступности и эффективной охраны общественного порядка.</w:t>
            </w:r>
          </w:p>
        </w:tc>
      </w:tr>
      <w:tr w:rsidR="006A27F5" w:rsidRPr="004E14D4" w:rsidTr="00FE02A5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1.Совершенствование системы профилактики правонарушений и преступлений на территории города Минусинска.</w:t>
            </w:r>
          </w:p>
        </w:tc>
      </w:tr>
      <w:tr w:rsidR="006A27F5" w:rsidRPr="004E14D4" w:rsidTr="00FE02A5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Целевой показатель:</w:t>
            </w:r>
          </w:p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- Количество совершаемых преступлений, в расчете на 10 тысяч населения;</w:t>
            </w:r>
          </w:p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- Тяжкие и особо тяжкие преступления от общего количества зарегистрированных преступлений;</w:t>
            </w:r>
          </w:p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- Преступления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181E7C">
              <w:rPr>
                <w:rFonts w:ascii="Times New Roman" w:hAnsi="Times New Roman"/>
                <w:sz w:val="28"/>
                <w:szCs w:val="28"/>
              </w:rPr>
              <w:t xml:space="preserve"> совершенные в общественных местах от общего количества зарегистрированных преступлений.</w:t>
            </w:r>
          </w:p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подпрограммы:</w:t>
            </w:r>
          </w:p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- Динамика изменения количества совершаемых преступлений, по отношению к прошлому году (+/-);</w:t>
            </w:r>
          </w:p>
          <w:p w:rsidR="006A27F5" w:rsidRPr="00181E7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- Динамика изменения количества преступлений, связанных с незаконным оборотом наркотиков по отношению к прошлому году (+/-);</w:t>
            </w:r>
          </w:p>
          <w:p w:rsidR="006A27F5" w:rsidRPr="00DB538C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81E7C">
              <w:rPr>
                <w:rFonts w:ascii="Times New Roman" w:hAnsi="Times New Roman"/>
                <w:sz w:val="28"/>
                <w:szCs w:val="28"/>
              </w:rPr>
              <w:t>- Динамика изменения количества преступлений, совершаемых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81E7C">
              <w:rPr>
                <w:rFonts w:ascii="Times New Roman" w:hAnsi="Times New Roman"/>
                <w:sz w:val="28"/>
                <w:szCs w:val="28"/>
              </w:rPr>
              <w:t xml:space="preserve">в общественных местах по </w:t>
            </w:r>
            <w:r w:rsidRPr="00181E7C">
              <w:rPr>
                <w:rFonts w:ascii="Times New Roman" w:hAnsi="Times New Roman"/>
                <w:sz w:val="28"/>
                <w:szCs w:val="28"/>
              </w:rPr>
              <w:lastRenderedPageBreak/>
              <w:t>отношению к прошлому году (+/-).</w:t>
            </w:r>
          </w:p>
        </w:tc>
      </w:tr>
      <w:tr w:rsidR="006A27F5" w:rsidRPr="004E14D4" w:rsidTr="00FE02A5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2017-2022 гг.</w:t>
            </w:r>
          </w:p>
        </w:tc>
      </w:tr>
      <w:tr w:rsidR="006A27F5" w:rsidRPr="004E14D4" w:rsidTr="00FE02A5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CB7780" w:rsidRDefault="006A27F5" w:rsidP="00FE02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Всего по подпрограмме</w:t>
            </w:r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1 446,46 тыс. рублей за счет средств городского </w:t>
            </w:r>
            <w:proofErr w:type="gramStart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бюджета  в</w:t>
            </w:r>
            <w:proofErr w:type="gramEnd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. по годам:</w:t>
            </w:r>
          </w:p>
          <w:p w:rsidR="006A27F5" w:rsidRPr="00CB7780" w:rsidRDefault="006A27F5" w:rsidP="00FE02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2020 г. – 200,00 тыс. руб.;</w:t>
            </w:r>
          </w:p>
          <w:p w:rsidR="006A27F5" w:rsidRPr="00CB7780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</w:pPr>
            <w:r w:rsidRPr="00CB7780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>2021 г. – 623,23 тыс. руб.;</w:t>
            </w:r>
          </w:p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CB7780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>2022 г. – 623,23 тыс. руб.</w:t>
            </w:r>
          </w:p>
        </w:tc>
      </w:tr>
    </w:tbl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1. Постановка общегородской проблемы </w:t>
      </w:r>
      <w:r w:rsidRPr="004E14D4">
        <w:rPr>
          <w:rFonts w:ascii="Times New Roman" w:hAnsi="Times New Roman"/>
          <w:sz w:val="28"/>
          <w:szCs w:val="28"/>
          <w:lang w:eastAsia="en-US"/>
        </w:rPr>
        <w:t xml:space="preserve">профилактики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  <w:lang w:eastAsia="en-US"/>
        </w:rPr>
        <w:t xml:space="preserve">правонарушений и предупреждение преступлений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  <w:lang w:eastAsia="en-US"/>
        </w:rPr>
        <w:t>на территории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hAnsi="Times New Roman"/>
          <w:sz w:val="28"/>
          <w:szCs w:val="28"/>
          <w:lang w:eastAsia="en-US"/>
        </w:rPr>
        <w:t>города Минусинска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Необходимость подготовки подпрограммы и последующей ее реализации вызвана недостаточностью реализуемых на территории мероприятий для снижения уровня преступности и эффективной охраны общественного порядка.</w:t>
      </w:r>
      <w:r w:rsidRPr="004E14D4">
        <w:rPr>
          <w:rFonts w:ascii="Times New Roman" w:eastAsiaTheme="minorHAnsi" w:hAnsi="Times New Roman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4E14D4">
        <w:rPr>
          <w:rFonts w:ascii="Times New Roman" w:eastAsiaTheme="minorHAnsi" w:hAnsi="Times New Roman"/>
          <w:spacing w:val="2"/>
          <w:sz w:val="28"/>
          <w:szCs w:val="28"/>
          <w:shd w:val="clear" w:color="auto" w:fill="FFFFFF"/>
          <w:lang w:eastAsia="en-US"/>
        </w:rPr>
        <w:t xml:space="preserve"> рамках профилактики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правонарушений </w:t>
      </w:r>
      <w:proofErr w:type="gram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среди несовершеннолетних свою эффективность</w:t>
      </w:r>
      <w:proofErr w:type="gram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доказали регулярный мониторинг деятельности инспекторов по делам несовершеннолетних в муниципальных образовательных учреждениях, систематическая работа по </w:t>
      </w:r>
      <w:r w:rsidRPr="004E14D4">
        <w:rPr>
          <w:rFonts w:ascii="Times New Roman" w:eastAsiaTheme="minorHAnsi" w:hAnsi="Times New Roman"/>
          <w:snapToGrid w:val="0"/>
          <w:color w:val="000000"/>
          <w:sz w:val="28"/>
          <w:szCs w:val="28"/>
          <w:lang w:eastAsia="en-US"/>
        </w:rPr>
        <w:t>о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рганизации и проведению профилактических мероприятий в образовательных, культурно-развлекательных учреждениях,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в том числе мероприятий по повышению правовой культуры среди несовершеннолетних. Статистика правонарушений, совершенных в состоянии алкогольного и наркотического опьянения, а также преступлений, связанных с незаконным оборотом </w:t>
      </w:r>
      <w:proofErr w:type="gram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наркотиков</w:t>
      </w:r>
      <w:proofErr w:type="gram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свидетельствуют о необходимости дополнительных мер по профилактике правонарушений подобной направленности, в частности – уничтожения путем скашивания дикорастущей конопли на территории муниципального образования город Минусинск и п. Зеленый Бор.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 w:cstheme="minorBidi"/>
          <w:sz w:val="28"/>
          <w:szCs w:val="28"/>
          <w:lang w:eastAsia="en-US" w:bidi="ru-RU"/>
        </w:rPr>
        <w:t xml:space="preserve">В целях профилактики преступлений и иных правонарушений, выявления лиц их совершивших, необходима установка систем видеонаблюдения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на территории города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 w:bidi="ru-RU"/>
        </w:rPr>
        <w:t>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 w:cstheme="minorBidi"/>
          <w:color w:val="000000"/>
          <w:spacing w:val="1"/>
          <w:sz w:val="28"/>
          <w:szCs w:val="28"/>
          <w:lang w:eastAsia="en-US"/>
        </w:rPr>
        <w:t>Совершенствованию системы профилактики уличной преступности служит в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овлечение граждан в деятельность по охране общественного порядка в составе Добровольной народной дружины. 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 w:cstheme="minorBidi"/>
          <w:color w:val="000000"/>
          <w:spacing w:val="2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Подпрограмма предусматривает оказание информационного, организационного содействия развитию системы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охраны общественного порядка.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left="284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2. Основная цель, задачи, сроки выполнения подпрограммы 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left="284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и показатели результативности подпрограммы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left="284"/>
        <w:jc w:val="center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Подпрограммы 2</w:t>
      </w:r>
      <w:r w:rsidRPr="004E14D4">
        <w:rPr>
          <w:rFonts w:ascii="Times New Roman" w:hAnsi="Times New Roman"/>
          <w:sz w:val="28"/>
          <w:szCs w:val="28"/>
        </w:rPr>
        <w:t xml:space="preserve"> является создание необходимых условий для снижения уровня преступности и эффективной охраны общественного порядка. 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Для достижения цели Подпрограммы 2 необходимо решение следующей задачи: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1. Совершенствование системы профилактики правонарушений и преступлений на территории города Минусинска. 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Сроки реализации подпрограммы – </w:t>
      </w:r>
      <w:r w:rsidRPr="004E14D4">
        <w:rPr>
          <w:rFonts w:ascii="Times New Roman" w:hAnsi="Times New Roman"/>
          <w:sz w:val="28"/>
          <w:szCs w:val="28"/>
          <w:lang w:eastAsia="ar-SA"/>
        </w:rPr>
        <w:t>2017-2022 гг.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3. Механизм реализации подпрограммы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В рамках Подпрограммы 2 планируется реализация четырех мероприятий: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Мероприятие 2.1. Организация и проведение профилактических мероприятий антинаркотической направленности.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мероприятия предусматривает проведение в муниципальных образовательных, культурно-развлекательных учреждениях, профилактических мероприятий по повышению правовой культуры среди несовершеннолетних.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Мероприятие 2.2. Уничтожение путем скашивания дикорастущей продукции. 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уничтожение путем скашивания дикорастущей продукции (конопли), на территории муниципального образования город Минусинск, на основании поступивших обращений от граждан или правоохранительных органов.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Мероприятие 2.3. Установка </w:t>
      </w:r>
      <w:r w:rsidRPr="004E14D4">
        <w:rPr>
          <w:rFonts w:ascii="Times New Roman" w:hAnsi="Times New Roman"/>
          <w:color w:val="000000"/>
          <w:spacing w:val="2"/>
          <w:sz w:val="28"/>
          <w:szCs w:val="28"/>
        </w:rPr>
        <w:t>систем видеонаб</w:t>
      </w:r>
      <w:r w:rsidRPr="004E14D4">
        <w:rPr>
          <w:rFonts w:ascii="Times New Roman" w:hAnsi="Times New Roman"/>
          <w:color w:val="000000"/>
          <w:spacing w:val="1"/>
          <w:sz w:val="28"/>
          <w:szCs w:val="28"/>
        </w:rPr>
        <w:t>людения.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Реализация мероприятия предусматривает </w:t>
      </w:r>
      <w:r w:rsidRPr="004E14D4">
        <w:rPr>
          <w:rFonts w:ascii="Times New Roman" w:hAnsi="Times New Roman"/>
          <w:sz w:val="28"/>
          <w:szCs w:val="28"/>
          <w:lang w:bidi="ru-RU"/>
        </w:rPr>
        <w:t xml:space="preserve">установку системы видеонаблюдения </w:t>
      </w:r>
      <w:r w:rsidRPr="004E14D4">
        <w:rPr>
          <w:rFonts w:ascii="Times New Roman" w:hAnsi="Times New Roman"/>
          <w:color w:val="000000"/>
          <w:spacing w:val="1"/>
          <w:sz w:val="28"/>
          <w:szCs w:val="28"/>
        </w:rPr>
        <w:t xml:space="preserve">в местах массового пребывания людей на территории </w:t>
      </w:r>
      <w:r w:rsidRPr="004E14D4"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 xml:space="preserve">города Минусинска, в целях </w:t>
      </w:r>
      <w:r w:rsidRPr="004E14D4">
        <w:rPr>
          <w:rFonts w:ascii="Times New Roman" w:hAnsi="Times New Roman"/>
          <w:sz w:val="28"/>
          <w:szCs w:val="28"/>
        </w:rPr>
        <w:t>снижение количества правонарушений, совершенных в общественных местах.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</w:rPr>
        <w:t>Мероприятие 2.4. Вовлечение граждан в деятельность по охране общественного порядка в составе Добровольной народной дружины.</w:t>
      </w:r>
    </w:p>
    <w:p w:rsidR="006A27F5" w:rsidRPr="004E14D4" w:rsidRDefault="006A27F5" w:rsidP="006A27F5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информационное, организационное содействие органам правопорядка в привлечении граждан к охране общественного порядка в составе Добровольной народной дружины, а также ежегодное единовременное денежное поощрение наиболее отличившихся дружинников, на основании представления начальника МО МВД России «Минусинский».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результат</w:t>
      </w:r>
      <w:r>
        <w:rPr>
          <w:rFonts w:ascii="Times New Roman" w:hAnsi="Times New Roman"/>
          <w:sz w:val="28"/>
          <w:szCs w:val="28"/>
        </w:rPr>
        <w:t>ов</w:t>
      </w:r>
      <w:r w:rsidRPr="004E14D4">
        <w:rPr>
          <w:rFonts w:ascii="Times New Roman" w:hAnsi="Times New Roman"/>
          <w:sz w:val="28"/>
          <w:szCs w:val="28"/>
        </w:rPr>
        <w:t>: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- снизить </w:t>
      </w:r>
      <w:r w:rsidRPr="004E14D4">
        <w:rPr>
          <w:rFonts w:ascii="Times New Roman" w:hAnsi="Times New Roman"/>
          <w:color w:val="000000"/>
          <w:sz w:val="28"/>
          <w:szCs w:val="28"/>
        </w:rPr>
        <w:t>количество совершаемых преступлений, по сравнению с предыдущим годом</w:t>
      </w:r>
      <w:r w:rsidRPr="004E14D4">
        <w:rPr>
          <w:rFonts w:ascii="Times New Roman" w:hAnsi="Times New Roman"/>
          <w:sz w:val="28"/>
          <w:szCs w:val="28"/>
        </w:rPr>
        <w:t>;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- снизить количества преступлений, связанных с незаконным оборотом наркотиков </w:t>
      </w:r>
      <w:r w:rsidRPr="004E14D4">
        <w:rPr>
          <w:rFonts w:ascii="Times New Roman" w:hAnsi="Times New Roman"/>
          <w:color w:val="000000"/>
          <w:sz w:val="28"/>
          <w:szCs w:val="28"/>
        </w:rPr>
        <w:t>по сравнению с предыдущим годом</w:t>
      </w:r>
      <w:r w:rsidRPr="004E14D4">
        <w:rPr>
          <w:rFonts w:ascii="Times New Roman" w:hAnsi="Times New Roman"/>
          <w:sz w:val="28"/>
          <w:szCs w:val="28"/>
        </w:rPr>
        <w:t xml:space="preserve">;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35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- снизить количество преступлений в общественных местах </w:t>
      </w:r>
      <w:r w:rsidRPr="004E14D4">
        <w:rPr>
          <w:rFonts w:ascii="Times New Roman" w:hAnsi="Times New Roman"/>
          <w:color w:val="000000"/>
          <w:sz w:val="28"/>
          <w:szCs w:val="28"/>
        </w:rPr>
        <w:t>по сравнению с предыдущим годом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- уничтожать дикорастущую продукцию.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- поощрить наиболее отличившихся дружинников единовременной материальной выплатой.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- увеличить количество систем видеонаблюдения на территории города.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Финансирование подпрограммы осуществляется за счет средств бюджета города в соответствии со сметой расходов.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непосредственный</w:t>
      </w:r>
      <w:r w:rsidRPr="004E14D4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5 к настоящей </w:t>
      </w:r>
      <w:proofErr w:type="gramStart"/>
      <w:r w:rsidRPr="004E14D4">
        <w:rPr>
          <w:rFonts w:ascii="Times New Roman" w:hAnsi="Times New Roman"/>
          <w:sz w:val="28"/>
          <w:szCs w:val="28"/>
        </w:rPr>
        <w:t>Программе,</w:t>
      </w:r>
      <w:r w:rsidRPr="004E14D4">
        <w:rPr>
          <w:rFonts w:ascii="Times New Roman" w:hAnsi="Times New Roman"/>
          <w:sz w:val="28"/>
          <w:szCs w:val="28"/>
        </w:rPr>
        <w:br/>
        <w:t>о</w:t>
      </w:r>
      <w:proofErr w:type="gramEnd"/>
      <w:r w:rsidRPr="004E14D4">
        <w:rPr>
          <w:rFonts w:ascii="Times New Roman" w:hAnsi="Times New Roman"/>
          <w:sz w:val="28"/>
          <w:szCs w:val="28"/>
        </w:rPr>
        <w:t xml:space="preserve"> главном распорядителе бюджетных средств, объемах и источниках финансирования мероприятий подпрограммы – в приложениях 6, 7</w:t>
      </w:r>
      <w:r w:rsidRPr="004E14D4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6A27F5" w:rsidRPr="004E14D4" w:rsidRDefault="006A27F5" w:rsidP="006A27F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Начальник отдела по делам ГО, ЧС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и безопасности территории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>
        <w:rPr>
          <w:rFonts w:ascii="Times New Roman" w:eastAsiaTheme="minorHAnsi" w:hAnsi="Times New Roman"/>
          <w:sz w:val="28"/>
          <w:szCs w:val="28"/>
          <w:lang w:eastAsia="en-US" w:bidi="ru-RU"/>
        </w:rPr>
        <w:t>а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дминистр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ации города Минусинска 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="00FE02A5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подпись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        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С.В. Гаинц</w:t>
      </w:r>
    </w:p>
    <w:p w:rsidR="006A27F5" w:rsidRPr="004E14D4" w:rsidRDefault="006A27F5" w:rsidP="006A27F5">
      <w:pPr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</w:rPr>
        <w:br w:type="page"/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="Arial" w:hAnsi="Times New Roman" w:cstheme="minorBidi"/>
          <w:sz w:val="28"/>
          <w:szCs w:val="28"/>
          <w:lang w:eastAsia="ar-SA"/>
        </w:rPr>
      </w:pPr>
    </w:p>
    <w:p w:rsidR="006A27F5" w:rsidRPr="004E14D4" w:rsidRDefault="006A27F5" w:rsidP="006A27F5">
      <w:pPr>
        <w:spacing w:after="0" w:line="240" w:lineRule="auto"/>
        <w:ind w:left="5812" w:firstLine="5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Приложение № 3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left="5812" w:firstLine="5"/>
        <w:rPr>
          <w:rFonts w:ascii="Times New Roman" w:hAnsi="Times New Roman"/>
          <w:bCs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 муниципальной программе «Безопасный город</w:t>
      </w:r>
      <w:r w:rsidRPr="004E14D4">
        <w:rPr>
          <w:rFonts w:ascii="Times New Roman" w:hAnsi="Times New Roman"/>
          <w:bCs/>
          <w:sz w:val="28"/>
          <w:szCs w:val="28"/>
        </w:rPr>
        <w:t xml:space="preserve">» </w:t>
      </w:r>
    </w:p>
    <w:p w:rsidR="006A27F5" w:rsidRPr="004E14D4" w:rsidRDefault="006A27F5" w:rsidP="006A27F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Подпрограмма 3 </w:t>
      </w:r>
    </w:p>
    <w:p w:rsidR="006A27F5" w:rsidRPr="004E14D4" w:rsidRDefault="006A27F5" w:rsidP="006A27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«</w:t>
      </w:r>
      <w:r w:rsidRPr="004E14D4">
        <w:rPr>
          <w:rFonts w:ascii="Times New Roman" w:hAnsi="Times New Roman"/>
          <w:sz w:val="28"/>
          <w:szCs w:val="28"/>
          <w:shd w:val="clear" w:color="auto" w:fill="FFFFFF"/>
        </w:rPr>
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</w:r>
    </w:p>
    <w:p w:rsidR="006A27F5" w:rsidRPr="004E14D4" w:rsidRDefault="006A27F5" w:rsidP="006A27F5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Паспорт подпрограммы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237"/>
      </w:tblGrid>
      <w:tr w:rsidR="006A27F5" w:rsidRPr="004E14D4" w:rsidTr="00FE02A5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 w:rsidRPr="004E14D4">
              <w:rPr>
                <w:rFonts w:ascii="Times New Roman" w:eastAsia="Arial" w:hAnsi="Times New Roman"/>
                <w:sz w:val="28"/>
                <w:szCs w:val="28"/>
                <w:shd w:val="clear" w:color="auto" w:fill="FFFFFF"/>
                <w:lang w:eastAsia="ar-SA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</w:t>
            </w:r>
          </w:p>
        </w:tc>
      </w:tr>
      <w:tr w:rsidR="006A27F5" w:rsidRPr="004E14D4" w:rsidTr="00FE02A5">
        <w:trPr>
          <w:trHeight w:val="7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Администрация города Минусинска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27F5" w:rsidRPr="004E14D4" w:rsidTr="00FE02A5">
        <w:trPr>
          <w:trHeight w:val="68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Цель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обеспечение эффективной подготовки населения к действиям по защите от чрезвычайных ситуаций мирного и военного времени</w:t>
            </w:r>
          </w:p>
        </w:tc>
      </w:tr>
      <w:tr w:rsidR="006A27F5" w:rsidRPr="004E14D4" w:rsidTr="00FE02A5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П</w:t>
            </w:r>
            <w:r w:rsidRPr="004E14D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овышение безопасности населения при возникновении чрезвычайных ситуаций природного и техногенного характера, а также от опасностей, возникающих при ведении военных действий или вследствие этих действий</w:t>
            </w:r>
          </w:p>
        </w:tc>
      </w:tr>
      <w:tr w:rsidR="006A27F5" w:rsidRPr="004E14D4" w:rsidTr="00FE02A5">
        <w:trPr>
          <w:trHeight w:val="10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Показатели результативности подпрограммы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Default="006A27F5" w:rsidP="00FE02A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1E2">
              <w:rPr>
                <w:rFonts w:ascii="Times New Roman" w:hAnsi="Times New Roman" w:cs="Times New Roman"/>
                <w:sz w:val="28"/>
                <w:szCs w:val="28"/>
              </w:rPr>
              <w:t>- уровень обеспеченности резервами материально-технических ресурсов для ликвидации чрезвычайных ситуаций и нужд гражданской обороны от нормативных показателей;</w:t>
            </w:r>
          </w:p>
          <w:p w:rsidR="006A27F5" w:rsidRPr="00FF51E2" w:rsidRDefault="006A27F5" w:rsidP="00FE02A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1E2">
              <w:rPr>
                <w:rFonts w:ascii="Times New Roman" w:hAnsi="Times New Roman" w:cs="Times New Roman"/>
                <w:sz w:val="28"/>
                <w:szCs w:val="28"/>
              </w:rPr>
              <w:t>- количество мероприятий по предупреждению несчастных случаев и обеспечению безопасности людей на водных объектах;</w:t>
            </w:r>
          </w:p>
          <w:p w:rsidR="006A27F5" w:rsidRDefault="006A27F5" w:rsidP="00FE02A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1E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6A72C6">
              <w:rPr>
                <w:rFonts w:ascii="Times New Roman" w:hAnsi="Times New Roman" w:cs="Times New Roman"/>
                <w:sz w:val="28"/>
                <w:szCs w:val="28"/>
              </w:rPr>
              <w:t>Укомплектованность учебно-консультационного пункта по гражданской обороне и чрезвычайным ситуациям по отношению к установленным нормативам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6A27F5" w:rsidRPr="004E14D4" w:rsidTr="00FE02A5">
        <w:trPr>
          <w:trHeight w:val="72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hAnsi="Times New Roman"/>
                <w:sz w:val="28"/>
                <w:szCs w:val="28"/>
                <w:lang w:eastAsia="ar-SA"/>
              </w:rPr>
              <w:t>2017-2022 гг.</w:t>
            </w:r>
          </w:p>
        </w:tc>
      </w:tr>
      <w:tr w:rsidR="006A27F5" w:rsidRPr="004E14D4" w:rsidTr="00FE02A5">
        <w:trPr>
          <w:trHeight w:val="28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14D4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CB7780" w:rsidRDefault="006A27F5" w:rsidP="00FE02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Всего по подпрограмме</w:t>
            </w:r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2 429,38 тыс. рублей за счет средств краевого и городского бюджета в </w:t>
            </w:r>
            <w:proofErr w:type="spellStart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т.ч</w:t>
            </w:r>
            <w:proofErr w:type="spellEnd"/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. по годам: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780">
              <w:rPr>
                <w:rFonts w:ascii="Times New Roman" w:hAnsi="Times New Roman"/>
                <w:color w:val="000000"/>
                <w:sz w:val="28"/>
                <w:szCs w:val="28"/>
              </w:rPr>
              <w:t>2020 г. – 2 429,38 тыс. руб</w:t>
            </w:r>
            <w:r w:rsidRPr="004E14D4">
              <w:rPr>
                <w:rFonts w:ascii="Times New Roman" w:hAnsi="Times New Roman"/>
                <w:color w:val="000000"/>
                <w:sz w:val="28"/>
                <w:szCs w:val="28"/>
              </w:rPr>
              <w:t>.;</w:t>
            </w:r>
          </w:p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>2021 г. – 0 тыс.</w:t>
            </w:r>
            <w:r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4E14D4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>руб.;</w:t>
            </w:r>
          </w:p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4E14D4">
              <w:rPr>
                <w:rFonts w:ascii="Times New Roman" w:eastAsia="Arial" w:hAnsi="Times New Roman"/>
                <w:color w:val="000000"/>
                <w:sz w:val="28"/>
                <w:szCs w:val="28"/>
                <w:lang w:eastAsia="ar-SA"/>
              </w:rPr>
              <w:t>2022 г. – 0 тыс. руб.</w:t>
            </w:r>
          </w:p>
        </w:tc>
      </w:tr>
    </w:tbl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1. Постановка общегородской проблемы </w:t>
      </w:r>
      <w:r w:rsidRPr="004E14D4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защиты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</w:r>
      <w:r w:rsidRPr="004E14D4">
        <w:rPr>
          <w:rFonts w:ascii="Times New Roman" w:hAnsi="Times New Roman"/>
          <w:sz w:val="28"/>
          <w:szCs w:val="28"/>
          <w:lang w:eastAsia="en-US"/>
        </w:rPr>
        <w:t xml:space="preserve"> на территории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hAnsi="Times New Roman"/>
          <w:sz w:val="28"/>
          <w:szCs w:val="28"/>
          <w:lang w:eastAsia="en-US"/>
        </w:rPr>
        <w:t>города Минусинска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Анализ ситуации показывает, что проблемы предупреждения и ликвидации чрезвычайных ситуаций природного и техногенного характера приобретают все более острый и актуальный характер, нарастает напряженность в связи с возрастающим количеством ежегодно возникающих чрезвычайных ситуаций природного и техногенного характера, увеличением их масштабов, ростом потерь и ущерба.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Складывающаяся обстановка требует принятия мер по совершенствованию управления безопасностью. Полностью исключить возможность возникновения чрезвычайных ситуаций нельзя, но существенно снизить число, уменьшить масштабы и смягчить их последствия возможно. 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4E14D4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Практикой доказано, что деятельность по предупреждению чрезвычайных ситуаций является более важной, чем их ликвидация. С экономической точки зрения это обходится в десятки, а иногда и сотни раз дешевле, чем ликвидация последствий техногенных аварий и стихийных бедствий.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Источниками событий чрезвычайного характера являются опасные природные явления, а также крупные техногенные аварии и катастрофы.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Природные чрезвычайные ситуации могут сложиться в результате опасных природных явлений: весеннего половодья,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природных пожаров, ураганов, обильных снегопадов, сильных морозов,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которые могут повлечь за собой человеческие жертвы, ущерб здоровью людей или окружающей среде, значительные материальные потери и нарушение условий жизнедеятельности людей.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Источниками техногенных чрезвычайных ситуаций могут являться аварии на потенциально опасных объектах, дорожно-транспортные происшествия, аварии на железнодорожном транспорте, аварии в системе жизнеобеспечения.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  <w:tab/>
        <w:t xml:space="preserve">По территории города проходит автотрасса федерального значения «Р-257». Загруженность автотрассы и оживленное движение, представляют немалый риск возникновения дорожно - транспортных происшествий и </w:t>
      </w:r>
      <w:r w:rsidRPr="004E14D4"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  <w:lastRenderedPageBreak/>
        <w:t xml:space="preserve">необходимости предоставления экстренной помощи большому количеству пострадавших.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i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bdr w:val="none" w:sz="0" w:space="0" w:color="auto" w:frame="1"/>
          <w:lang w:eastAsia="en-US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В системе жизнеобеспечения населения чрезвычайные ситуации обусловлены проблемой возрастающего уровня износа инженерных сетей и теплоэнергетического оборудования, разрывом тепловых трасс и водопроводов, выходом из строя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котельного оборудования</w:t>
      </w:r>
      <w:r w:rsidRPr="004E14D4">
        <w:rPr>
          <w:rFonts w:ascii="Times New Roman" w:eastAsiaTheme="minorHAnsi" w:hAnsi="Times New Roman"/>
          <w:i/>
          <w:sz w:val="28"/>
          <w:szCs w:val="28"/>
          <w:lang w:eastAsia="en-US"/>
        </w:rPr>
        <w:t xml:space="preserve">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4E14D4"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>В г. Минусинске имеется водный объект - протока Минусинская реки Енисей, который не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 xml:space="preserve"> </w:t>
      </w:r>
      <w:r w:rsidRPr="004E14D4"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 xml:space="preserve">оборудован местами для купания.           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  <w:bdr w:val="none" w:sz="0" w:space="0" w:color="auto" w:frame="1"/>
          <w:lang w:eastAsia="en-US"/>
        </w:rPr>
        <w:tab/>
        <w:t>Не смотря на проводимые мероприятия такие как: информирование и оповещение населения в СМИ о запрете купания в необорудованных местах, о недопущении нахождения детей на водных объектах без присмотра взрослых, о фактах произошедших несчастных случаях связанных с гибелью людей на воде, оформление аншлагов «Купаться запрещено», раздача памяток и листовок, патрулирование береговой линии водных объектов мобильными группами, оперативная обстановка на водоемах района остается крайне нестабильной. Так за</w:t>
      </w:r>
      <w:r w:rsidRPr="004E14D4">
        <w:rPr>
          <w:rFonts w:ascii="Times New Roman" w:hAnsi="Times New Roman"/>
          <w:sz w:val="28"/>
          <w:szCs w:val="28"/>
          <w:lang w:eastAsia="en-US"/>
        </w:rPr>
        <w:t xml:space="preserve"> летний период 2020 на водных объектах района погибло 2 человека. Основными причинами гибели людей на воде являются: несоблюдение правил безопасности при нахождении на водных объектах, купание в неустановленных местах, оставление детей без присмотра взрослых.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>Важной составляющей обеспечения безопасности на воде также являются: информационно – профилактическая работа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с населением, работа патрульных групп по обеспечению безопасности на водных объектах.  В целях предотвращения гибели людей на водных объектах, необходимо ежегодно проводить сезонные профилактические мероприятия, устанавливать аншлаги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запрещающие купание в неустановленных местах, оборудовать места для массового отдыха населения у воды, обеспечивать их спасательными постами, средствами для спасения и наглядной агитацией, проводить пропаганду здорового образа жизни и обучение населения правилам безопасного поведения на водоемах.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Подготовка населения в области гражданской обороны и чрезвычайных ситуаций считается одним из приоритетных направлений. В виду отсутствия необходимой </w:t>
      </w:r>
      <w:proofErr w:type="spellStart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учебно</w:t>
      </w:r>
      <w:proofErr w:type="spellEnd"/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 xml:space="preserve"> – материальной базы консультационных пунктов (УКП), обучение населения в области ГО и ЧС проводится не в полной мере.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Совершенствование системы подготовки населения в области гражданской обороны и чрезвычайных ситуаций, позволит увеличить показатель охвата и повысить эффективность обучения всех категорий населения способам защиты от опасностей, возникающих при ведении военных действий или вследствие этих действий и при чрезвычайных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ситуациях. Для получения практических навыков по вопросам гражданской обороны и защиты населения и территорий от чрезвычайных ситуаций, природного и техногенного характера необходимо проводить учения и тренировки, на что также требуется финансирование.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left="284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2. Основная цель, задачи, сроки выполнения подпрограммы 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left="284"/>
        <w:jc w:val="center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и показатели результативности подпрограммы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left="284"/>
        <w:jc w:val="center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Целью Подпрограммы 3 является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 пожаров и происшествий на водных объектах, обеспечение эффективной подготовки населения к действиям по защите от чрезвычайных ситуаций мирного и военного времени.</w:t>
      </w:r>
    </w:p>
    <w:p w:rsidR="006A27F5" w:rsidRPr="004E14D4" w:rsidRDefault="006A27F5" w:rsidP="006A27F5">
      <w:pPr>
        <w:widowControl w:val="0"/>
        <w:tabs>
          <w:tab w:val="left" w:pos="709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>Дл</w:t>
      </w:r>
      <w:r>
        <w:rPr>
          <w:rFonts w:ascii="Times New Roman" w:eastAsia="Arial" w:hAnsi="Times New Roman"/>
          <w:sz w:val="28"/>
          <w:szCs w:val="28"/>
          <w:lang w:eastAsia="ar-SA"/>
        </w:rPr>
        <w:t>я достижения цели Подпрограммы 3</w:t>
      </w: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 необходимо решить следующую задачу: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1. Повышение безопасности населения от опасностей, возникающих при ведении военных действий или вследствие этих действий, а также при возникновении чрезвычайных ситуаций приро</w:t>
      </w:r>
      <w:r>
        <w:rPr>
          <w:rFonts w:ascii="Times New Roman" w:hAnsi="Times New Roman"/>
          <w:sz w:val="28"/>
          <w:szCs w:val="28"/>
        </w:rPr>
        <w:t>дного и техногенного характера, при возникновении пожаров и действий на водных объектах.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Сроки реализации подпрограммы – </w:t>
      </w:r>
      <w:r w:rsidRPr="004E14D4">
        <w:rPr>
          <w:rFonts w:ascii="Times New Roman" w:hAnsi="Times New Roman"/>
          <w:sz w:val="28"/>
          <w:szCs w:val="28"/>
          <w:lang w:eastAsia="ar-SA"/>
        </w:rPr>
        <w:t>2017-2022 гг.</w:t>
      </w:r>
    </w:p>
    <w:p w:rsidR="006A27F5" w:rsidRPr="004E14D4" w:rsidRDefault="006A27F5" w:rsidP="006A27F5">
      <w:pPr>
        <w:widowControl w:val="0"/>
        <w:suppressAutoHyphens/>
        <w:autoSpaceDE w:val="0"/>
        <w:snapToGrid w:val="0"/>
        <w:spacing w:after="0" w:line="240" w:lineRule="auto"/>
        <w:ind w:firstLine="540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3. Механизм реализации подпрограммы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Главным распорядителем средств бюджета города по реализации мероприятий подпрограммы является администрация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Текущее управление и контроль за реализацией подпрограммы осуществляет администрация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Минусинска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В рамках Подпрограммы 3 планируется реализация </w:t>
      </w:r>
      <w:r>
        <w:rPr>
          <w:rFonts w:ascii="Times New Roman" w:eastAsia="Calibri" w:hAnsi="Times New Roman"/>
          <w:sz w:val="28"/>
          <w:szCs w:val="28"/>
          <w:lang w:eastAsia="en-US"/>
        </w:rPr>
        <w:t>трех</w:t>
      </w:r>
      <w:r w:rsidRPr="004E14D4">
        <w:rPr>
          <w:rFonts w:ascii="Times New Roman" w:eastAsia="Calibri" w:hAnsi="Times New Roman"/>
          <w:sz w:val="28"/>
          <w:szCs w:val="28"/>
          <w:lang w:eastAsia="en-US"/>
        </w:rPr>
        <w:t xml:space="preserve"> мероприятий: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Мероприятие 3.1. Создание резервов материально-технических ресурсов для предупреждения и ликвидации чрезвычайных ситуаций.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Реализация мероприятия предусматривает приобретение материально-технических, продовольственных, медицинских и иных средств.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6A27F5" w:rsidRPr="004E14D4" w:rsidRDefault="006A27F5" w:rsidP="006A27F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pacing w:val="1"/>
          <w:sz w:val="28"/>
          <w:szCs w:val="28"/>
        </w:rPr>
        <w:t xml:space="preserve">Мероприятие 3.2. </w:t>
      </w:r>
      <w:r w:rsidRPr="004E14D4">
        <w:rPr>
          <w:rFonts w:ascii="Times New Roman" w:hAnsi="Times New Roman"/>
          <w:sz w:val="28"/>
          <w:szCs w:val="28"/>
        </w:rPr>
        <w:t>Предупреждение несчастных случаев на водных объектах в границах города Минусинска.</w:t>
      </w:r>
    </w:p>
    <w:p w:rsidR="006A27F5" w:rsidRPr="004E14D4" w:rsidRDefault="006A27F5" w:rsidP="006A27F5">
      <w:pPr>
        <w:shd w:val="clear" w:color="auto" w:fill="FFFFFF"/>
        <w:spacing w:after="0" w:line="240" w:lineRule="auto"/>
        <w:ind w:right="5"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Реализация мероприятия предусматривает приобретение и установку знаков безопасности и аншлагов.</w:t>
      </w:r>
    </w:p>
    <w:p w:rsidR="006A27F5" w:rsidRPr="007A00F5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lastRenderedPageBreak/>
        <w:t xml:space="preserve"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</w:t>
      </w:r>
      <w:r w:rsidRPr="007A00F5">
        <w:rPr>
          <w:rFonts w:ascii="Times New Roman" w:hAnsi="Times New Roman"/>
          <w:sz w:val="28"/>
          <w:szCs w:val="28"/>
        </w:rPr>
        <w:t>обеспечения государственных и муниципальных нужд».</w:t>
      </w:r>
    </w:p>
    <w:p w:rsidR="006A27F5" w:rsidRPr="007A00F5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pacing w:val="1"/>
          <w:sz w:val="28"/>
          <w:szCs w:val="28"/>
        </w:rPr>
      </w:pPr>
      <w:r w:rsidRPr="007A00F5">
        <w:rPr>
          <w:rFonts w:ascii="Times New Roman" w:hAnsi="Times New Roman"/>
          <w:sz w:val="28"/>
          <w:szCs w:val="28"/>
        </w:rPr>
        <w:t xml:space="preserve">Мероприятие 3.3. </w:t>
      </w:r>
      <w:r w:rsidRPr="007A00F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организация обучения населения в области ГО, защиты от ЧС природного и техногенного характера, информирование населения о мерах ПБ</w:t>
      </w:r>
      <w:r w:rsidRPr="007A00F5">
        <w:rPr>
          <w:rFonts w:ascii="Times New Roman" w:hAnsi="Times New Roman"/>
          <w:spacing w:val="1"/>
          <w:sz w:val="28"/>
          <w:szCs w:val="28"/>
        </w:rPr>
        <w:t>.</w:t>
      </w:r>
    </w:p>
    <w:p w:rsidR="006A27F5" w:rsidRPr="004E14D4" w:rsidRDefault="006A27F5" w:rsidP="006A27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A00F5">
        <w:rPr>
          <w:rFonts w:ascii="Times New Roman" w:hAnsi="Times New Roman"/>
          <w:sz w:val="28"/>
          <w:szCs w:val="28"/>
        </w:rPr>
        <w:t>Реализация мероприятия предусматривает оснащение учебно-материальной базы учебно-консультационных пунктов по гражданской обороне и чрезвычайным ситуациям на территории муниципального образования город Минусинск</w:t>
      </w:r>
      <w:r w:rsidRPr="004E14D4">
        <w:rPr>
          <w:rFonts w:ascii="Times New Roman" w:hAnsi="Times New Roman"/>
          <w:sz w:val="28"/>
          <w:szCs w:val="28"/>
        </w:rPr>
        <w:t>, для обучения населения (информационные стенды, плакаты, образцы средств защиты органов дыхания и кожи, средства оказания первой помощи, противопожарные средства и другие средства обеспечения учебного процесса).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Организация работы будет осуществлена по средствам определения подрядчиков в соответствии с Федеральным законом от 05.04.2013 № 44–ФЗ «О контрактной системе в сфере закупок размещении товаров, работ, услуг для обеспечения государственных и муниципальных нужд».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осуществляет: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координацию исполнения мероприятий подпрограммы, мониторинг их реализации;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 ходе реализации подпрограммы планируется достичь следующих результат</w:t>
      </w:r>
      <w:r>
        <w:rPr>
          <w:rFonts w:ascii="Times New Roman" w:hAnsi="Times New Roman"/>
          <w:sz w:val="28"/>
          <w:szCs w:val="28"/>
        </w:rPr>
        <w:t>ов</w:t>
      </w:r>
      <w:r w:rsidRPr="004E14D4">
        <w:rPr>
          <w:rFonts w:ascii="Times New Roman" w:hAnsi="Times New Roman"/>
          <w:sz w:val="28"/>
          <w:szCs w:val="28"/>
        </w:rPr>
        <w:t>: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оснастить учебно-консультационные пункты в соответствии с действующим законодательством РФ;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увеличить численность обученного населения не занятого в сфере производства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в учебно-консультационных пунктах;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создать необходимый объем материальных ресурсов для ликвидации чрезвычайных ситуаций и нужд гражданской обороны;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снизить риски чрезвычайных ситуаций природного и техногенного характера; 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повысить уровень защищенности людей и территории от угроз военного времени, чрезвычайных ситуаций природного и техногенного характера;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/>
        </w:rPr>
        <w:t>- снизить количество погибших на водных объектах города.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Финансирование подпрограммы осуществляется за счет средств </w:t>
      </w:r>
      <w:r>
        <w:rPr>
          <w:rFonts w:ascii="Times New Roman" w:hAnsi="Times New Roman"/>
          <w:sz w:val="28"/>
          <w:szCs w:val="28"/>
        </w:rPr>
        <w:t xml:space="preserve">краевого и городского </w:t>
      </w:r>
      <w:r w:rsidRPr="004E14D4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в соответствии со сметой расходов.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Администрация города Минусинска 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Администрация города Минусинска осуществляет: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исполнение мероприятий подпрограммы, мониторинг ее реализации;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lastRenderedPageBreak/>
        <w:t>непосредственный</w:t>
      </w:r>
      <w:r w:rsidRPr="004E14D4">
        <w:rPr>
          <w:rFonts w:ascii="Times New Roman" w:hAnsi="Times New Roman"/>
          <w:sz w:val="28"/>
          <w:szCs w:val="28"/>
        </w:rPr>
        <w:tab/>
        <w:t>контроль за ходом реализации мероприятий подпрограммы;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подготовку отчетов о реализации подпрограммы;</w:t>
      </w:r>
    </w:p>
    <w:p w:rsidR="006A27F5" w:rsidRPr="004E14D4" w:rsidRDefault="006A27F5" w:rsidP="006A27F5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контроль за достижением конечного результата подпрограммы;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4. Характеристика основных мероприятий подпрограммы</w:t>
      </w:r>
    </w:p>
    <w:p w:rsidR="006A27F5" w:rsidRPr="004E14D4" w:rsidRDefault="006A27F5" w:rsidP="006A27F5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5 к настоящей </w:t>
      </w:r>
      <w:proofErr w:type="gramStart"/>
      <w:r w:rsidRPr="004E14D4">
        <w:rPr>
          <w:rFonts w:ascii="Times New Roman" w:hAnsi="Times New Roman"/>
          <w:sz w:val="28"/>
          <w:szCs w:val="28"/>
        </w:rPr>
        <w:t>Программе,</w:t>
      </w:r>
      <w:r w:rsidRPr="004E14D4">
        <w:rPr>
          <w:rFonts w:ascii="Times New Roman" w:hAnsi="Times New Roman"/>
          <w:sz w:val="28"/>
          <w:szCs w:val="28"/>
        </w:rPr>
        <w:br/>
        <w:t>о</w:t>
      </w:r>
      <w:proofErr w:type="gramEnd"/>
      <w:r w:rsidRPr="004E14D4">
        <w:rPr>
          <w:rFonts w:ascii="Times New Roman" w:hAnsi="Times New Roman"/>
          <w:sz w:val="28"/>
          <w:szCs w:val="28"/>
        </w:rPr>
        <w:t xml:space="preserve"> главном распорядителе бюджетных средств, объемах и источниках финансирования мероприятий подпрограммы – в приложениях 6, 7</w:t>
      </w:r>
      <w:r w:rsidRPr="004E14D4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:rsidR="006A27F5" w:rsidRPr="004E14D4" w:rsidRDefault="006A27F5" w:rsidP="006A27F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Начальник отдела по делам ГО, ЧС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и безопасности территории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>
        <w:rPr>
          <w:rFonts w:ascii="Times New Roman" w:eastAsiaTheme="minorHAnsi" w:hAnsi="Times New Roman"/>
          <w:sz w:val="28"/>
          <w:szCs w:val="28"/>
          <w:lang w:eastAsia="en-US" w:bidi="ru-RU"/>
        </w:rPr>
        <w:t>а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дм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инистрации города Минусинска 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="00FE02A5">
        <w:rPr>
          <w:rFonts w:ascii="Times New Roman" w:eastAsiaTheme="minorHAnsi" w:hAnsi="Times New Roman"/>
          <w:sz w:val="28"/>
          <w:szCs w:val="28"/>
          <w:lang w:eastAsia="en-US" w:bidi="ru-RU"/>
        </w:rPr>
        <w:t>подпись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       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С.В. Гаинц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="Arial" w:hAnsi="Times New Roman" w:cstheme="minorBidi"/>
          <w:sz w:val="28"/>
          <w:szCs w:val="28"/>
          <w:lang w:eastAsia="ar-SA"/>
        </w:rPr>
        <w:sectPr w:rsidR="006A27F5" w:rsidRPr="004E14D4" w:rsidSect="005452C3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6A27F5" w:rsidRPr="004E14D4" w:rsidRDefault="006A27F5" w:rsidP="006A27F5">
      <w:pPr>
        <w:suppressAutoHyphens/>
        <w:autoSpaceDE w:val="0"/>
        <w:spacing w:after="0" w:line="240" w:lineRule="auto"/>
        <w:ind w:left="90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4 </w:t>
      </w:r>
      <w:r w:rsidRPr="004E14D4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4E14D4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6A27F5" w:rsidRPr="004E14D4" w:rsidRDefault="006A27F5" w:rsidP="006A27F5">
      <w:pPr>
        <w:suppressAutoHyphens/>
        <w:autoSpaceDE w:val="0"/>
        <w:spacing w:after="0" w:line="240" w:lineRule="auto"/>
        <w:ind w:left="8460"/>
        <w:outlineLvl w:val="2"/>
        <w:rPr>
          <w:rFonts w:ascii="Times New Roman" w:eastAsia="Arial" w:hAnsi="Times New Roman"/>
          <w:sz w:val="16"/>
          <w:szCs w:val="16"/>
          <w:lang w:eastAsia="ar-SA"/>
        </w:rPr>
      </w:pPr>
    </w:p>
    <w:p w:rsidR="006A27F5" w:rsidRPr="004E14D4" w:rsidRDefault="006A27F5" w:rsidP="006A27F5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4E14D4">
        <w:rPr>
          <w:rFonts w:ascii="Times New Roman" w:hAnsi="Times New Roman"/>
          <w:sz w:val="28"/>
          <w:szCs w:val="28"/>
          <w:lang w:eastAsia="ar-SA"/>
        </w:rPr>
        <w:t>Сведения о целевых индикатор</w:t>
      </w:r>
      <w:r>
        <w:rPr>
          <w:rFonts w:ascii="Times New Roman" w:hAnsi="Times New Roman"/>
          <w:sz w:val="28"/>
          <w:szCs w:val="28"/>
          <w:lang w:eastAsia="ar-SA"/>
        </w:rPr>
        <w:t>ах</w:t>
      </w:r>
      <w:r w:rsidRPr="004E14D4">
        <w:rPr>
          <w:rFonts w:ascii="Times New Roman" w:hAnsi="Times New Roman"/>
          <w:sz w:val="28"/>
          <w:szCs w:val="28"/>
          <w:lang w:eastAsia="ar-SA"/>
        </w:rPr>
        <w:t xml:space="preserve">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709"/>
        <w:gridCol w:w="992"/>
        <w:gridCol w:w="1276"/>
        <w:gridCol w:w="1984"/>
        <w:gridCol w:w="993"/>
        <w:gridCol w:w="992"/>
        <w:gridCol w:w="992"/>
        <w:gridCol w:w="992"/>
        <w:gridCol w:w="993"/>
        <w:gridCol w:w="992"/>
      </w:tblGrid>
      <w:tr w:rsidR="006A27F5" w:rsidRPr="004E14D4" w:rsidTr="00FE02A5">
        <w:trPr>
          <w:cantSplit/>
          <w:trHeight w:val="17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proofErr w:type="gramStart"/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№  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п</w:t>
            </w:r>
            <w:proofErr w:type="gramEnd"/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Единица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Вес показателя результативности 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Источник 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br/>
              <w:t>информации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2018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2019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2022 год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</w:tr>
      <w:tr w:rsidR="006A27F5" w:rsidRPr="004E14D4" w:rsidTr="00FE02A5">
        <w:trPr>
          <w:cantSplit/>
          <w:trHeight w:val="240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Муниципальная программа «Безопасный город»</w:t>
            </w:r>
          </w:p>
        </w:tc>
      </w:tr>
      <w:tr w:rsidR="006A27F5" w:rsidRPr="004E14D4" w:rsidTr="00FE02A5">
        <w:trPr>
          <w:cantSplit/>
          <w:trHeight w:val="8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 на каждые 10,0 тыс. человек.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BE78AC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BE78A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BE78AC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BE78A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27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Тяжкие и особо тяжкие преступления от общего количества зарегистрированных преступлений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BE78AC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BE78A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BE78AC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BE78A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proofErr w:type="gramStart"/>
            <w:r w:rsidRPr="004E14D4">
              <w:rPr>
                <w:rFonts w:ascii="Times New Roman" w:hAnsi="Times New Roman"/>
                <w:sz w:val="24"/>
                <w:szCs w:val="24"/>
              </w:rPr>
              <w:t>Преступления</w:t>
            </w:r>
            <w:proofErr w:type="gramEnd"/>
            <w:r w:rsidRPr="004E14D4">
              <w:rPr>
                <w:rFonts w:ascii="Times New Roman" w:hAnsi="Times New Roman"/>
                <w:sz w:val="24"/>
                <w:szCs w:val="24"/>
              </w:rPr>
              <w:t xml:space="preserve"> совершенные в общественных местах от общего количества зарегистрированных преступлений.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BE78AC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BE78AC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BE78AC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правонарушений экстремистской и террористической направленности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4E14D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F2">
              <w:rPr>
                <w:rFonts w:ascii="Times New Roman" w:hAnsi="Times New Roman"/>
                <w:sz w:val="24"/>
                <w:szCs w:val="24"/>
              </w:rPr>
              <w:t>Количество пострадавших в результате возникновения чрезвычайных ситуаций природного и техногенного характера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D56F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</w:pPr>
            <w:r w:rsidRPr="00DD56F2">
              <w:rPr>
                <w:rFonts w:ascii="Times New Roman" w:hAnsi="Times New Roman"/>
                <w:bCs/>
                <w:sz w:val="24"/>
                <w:szCs w:val="24"/>
                <w:lang w:val="en-US" w:eastAsia="ar-SA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pacing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DD56F2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DD56F2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DD56F2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DD56F2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DD56F2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6F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 1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Профилактика терроризма и экстремизма на территории города Минусинска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Количество совершенных террористических актов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A27F5" w:rsidRPr="004E14D4" w:rsidTr="00FE02A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Доля преступлений насильственного характера в общем количестве преступлений экстремисткой направленности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A27F5" w:rsidRPr="004E14D4" w:rsidTr="00FE02A5">
        <w:trPr>
          <w:cantSplit/>
          <w:trHeight w:val="283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2 </w:t>
            </w:r>
            <w:proofErr w:type="gramStart"/>
            <w:r w:rsidRPr="004E14D4">
              <w:rPr>
                <w:rFonts w:ascii="Times New Roman" w:hAnsi="Times New Roman"/>
                <w:sz w:val="24"/>
                <w:szCs w:val="24"/>
              </w:rPr>
              <w:t>Профилактика  правонарушений</w:t>
            </w:r>
            <w:proofErr w:type="gramEnd"/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и предупреждение преступлений в муниципальном образовании город Минусинск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Динамика</w:t>
            </w:r>
            <w:r w:rsidRPr="00460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изменения количества </w:t>
            </w:r>
            <w:r w:rsidRPr="00460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совершаемых преступлений,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отношению к прошлому</w:t>
            </w:r>
            <w:r w:rsidRPr="00460D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Динамика изменения количества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преступлений, связанных с незаконным оборотом наркотиков </w:t>
            </w:r>
            <w:r>
              <w:rPr>
                <w:rFonts w:ascii="Times New Roman" w:hAnsi="Times New Roman"/>
                <w:sz w:val="24"/>
                <w:szCs w:val="24"/>
              </w:rPr>
              <w:t>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- 5,5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Динамика изменения количества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преступлений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4E14D4">
              <w:rPr>
                <w:rFonts w:ascii="Times New Roman" w:hAnsi="Times New Roman"/>
                <w:sz w:val="24"/>
                <w:szCs w:val="24"/>
              </w:rPr>
              <w:t>совершаемых  в</w:t>
            </w:r>
            <w:proofErr w:type="gramEnd"/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общественных местах </w:t>
            </w:r>
            <w:r>
              <w:rPr>
                <w:rFonts w:ascii="Times New Roman" w:hAnsi="Times New Roman"/>
                <w:sz w:val="24"/>
                <w:szCs w:val="24"/>
              </w:rPr>
              <w:t>по отношению к прошлому году (+/-)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- 13,1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продукции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установленных систем видеонаблюдения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Ед</w:t>
            </w:r>
            <w:r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дружинников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получивших единовременную выплату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6A27F5" w:rsidRPr="004E14D4" w:rsidTr="00FE02A5">
        <w:trPr>
          <w:cantSplit/>
          <w:trHeight w:val="283"/>
        </w:trPr>
        <w:tc>
          <w:tcPr>
            <w:tcW w:w="1502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Подпрограмма. 3 </w:t>
            </w:r>
            <w:r w:rsidRPr="004E14D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Уровень обеспеченности резервами материально-технических ресурсов для ликвидации чрезвычайных ситуаций и нужд гражданской обо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роны от нормативных показателей.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25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мероприятий по предупреждению несчастных случаев и обеспечению безопа</w:t>
            </w:r>
            <w:r>
              <w:rPr>
                <w:rFonts w:ascii="Times New Roman" w:hAnsi="Times New Roman"/>
                <w:sz w:val="24"/>
                <w:szCs w:val="24"/>
              </w:rPr>
              <w:t>сности людей на водных объектах.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2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,0</w:t>
            </w:r>
          </w:p>
        </w:tc>
      </w:tr>
      <w:tr w:rsidR="006A27F5" w:rsidRPr="004E14D4" w:rsidTr="00FE02A5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lastRenderedPageBreak/>
              <w:t>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Укомплектованность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учебно-консультационн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по гражданской обороне и чрезвычайным ситуациям </w:t>
            </w:r>
            <w:r>
              <w:rPr>
                <w:rFonts w:ascii="Times New Roman" w:hAnsi="Times New Roman"/>
                <w:sz w:val="24"/>
                <w:szCs w:val="24"/>
              </w:rPr>
              <w:t>по отношению к установленным нормативам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ведомственная отчетность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>по итогам года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4E14D4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27F5" w:rsidRPr="004E14D4" w:rsidRDefault="006A27F5" w:rsidP="00FE02A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60</w:t>
            </w:r>
          </w:p>
        </w:tc>
      </w:tr>
    </w:tbl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 w:bidi="ru-RU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Начальник отдела по делам ГО, ЧС и безопасности территории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>
        <w:rPr>
          <w:rFonts w:ascii="Times New Roman" w:eastAsiaTheme="minorHAnsi" w:hAnsi="Times New Roman"/>
          <w:sz w:val="28"/>
          <w:szCs w:val="28"/>
          <w:lang w:eastAsia="en-US" w:bidi="ru-RU"/>
        </w:rPr>
        <w:t>а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дминистрации города Минусинска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="00FE02A5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подпись   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                            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С.В. Гаинц</w:t>
      </w:r>
    </w:p>
    <w:p w:rsidR="006A27F5" w:rsidRPr="004E14D4" w:rsidRDefault="006A27F5" w:rsidP="006A27F5">
      <w:pPr>
        <w:ind w:right="-739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hAnsi="Times New Roman"/>
          <w:sz w:val="28"/>
          <w:szCs w:val="28"/>
        </w:rPr>
        <w:br w:type="page"/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left="9072" w:firstLine="8"/>
        <w:outlineLvl w:val="2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5 </w:t>
      </w:r>
      <w:r w:rsidRPr="004E14D4">
        <w:rPr>
          <w:rFonts w:ascii="Times New Roman" w:eastAsia="Calibri" w:hAnsi="Times New Roman" w:cs="Arial"/>
          <w:sz w:val="28"/>
          <w:szCs w:val="28"/>
          <w:lang w:eastAsia="en-US"/>
        </w:rPr>
        <w:t>к муниципальной программе «Безопасный город</w:t>
      </w:r>
      <w:r w:rsidRPr="004E14D4">
        <w:rPr>
          <w:rFonts w:ascii="Times New Roman" w:eastAsia="Calibri" w:hAnsi="Times New Roman" w:cs="Arial"/>
          <w:bCs/>
          <w:sz w:val="28"/>
          <w:szCs w:val="28"/>
          <w:lang w:eastAsia="en-US"/>
        </w:rPr>
        <w:t xml:space="preserve">»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left="9072" w:firstLine="8"/>
        <w:outlineLvl w:val="2"/>
        <w:rPr>
          <w:rFonts w:ascii="Times New Roman" w:eastAsia="Calibri" w:hAnsi="Times New Roman"/>
          <w:sz w:val="28"/>
          <w:szCs w:val="28"/>
          <w:lang w:eastAsia="en-US"/>
        </w:rPr>
      </w:pP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Перечень мероприятий подпрограмм и отдельных мероприятий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/>
          <w:sz w:val="28"/>
          <w:szCs w:val="28"/>
          <w:lang w:eastAsia="en-US"/>
        </w:rPr>
        <w:t>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678"/>
        <w:gridCol w:w="142"/>
        <w:gridCol w:w="1276"/>
        <w:gridCol w:w="992"/>
        <w:gridCol w:w="992"/>
        <w:gridCol w:w="2552"/>
        <w:gridCol w:w="2126"/>
        <w:gridCol w:w="2627"/>
      </w:tblGrid>
      <w:tr w:rsidR="006A27F5" w:rsidRPr="004E14D4" w:rsidTr="00FE02A5">
        <w:trPr>
          <w:trHeight w:val="392"/>
        </w:trPr>
        <w:tc>
          <w:tcPr>
            <w:tcW w:w="541" w:type="dxa"/>
            <w:vMerge w:val="restart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678" w:type="dxa"/>
            <w:vMerge w:val="restart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418" w:type="dxa"/>
            <w:gridSpan w:val="2"/>
            <w:vMerge w:val="restart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Ответственный исполнитель мероприятия</w:t>
            </w:r>
          </w:p>
        </w:tc>
        <w:tc>
          <w:tcPr>
            <w:tcW w:w="1984" w:type="dxa"/>
            <w:gridSpan w:val="2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Срок</w:t>
            </w:r>
          </w:p>
        </w:tc>
        <w:tc>
          <w:tcPr>
            <w:tcW w:w="2552" w:type="dxa"/>
            <w:vMerge w:val="restart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126" w:type="dxa"/>
            <w:vMerge w:val="restart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Последствия не реализации мероприятия</w:t>
            </w:r>
          </w:p>
        </w:tc>
        <w:tc>
          <w:tcPr>
            <w:tcW w:w="2627" w:type="dxa"/>
            <w:vMerge w:val="restart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Связь с показателями муниципальной программы подпрограммы)</w:t>
            </w:r>
          </w:p>
        </w:tc>
      </w:tr>
      <w:tr w:rsidR="006A27F5" w:rsidRPr="004E14D4" w:rsidTr="00FE02A5">
        <w:trPr>
          <w:trHeight w:val="599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78" w:type="dxa"/>
            <w:vMerge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992" w:type="dxa"/>
            <w:tcBorders>
              <w:bottom w:val="nil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27F5" w:rsidRPr="004E14D4" w:rsidTr="00FE02A5">
        <w:trPr>
          <w:trHeight w:val="160"/>
        </w:trPr>
        <w:tc>
          <w:tcPr>
            <w:tcW w:w="541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678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gridSpan w:val="2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bottom w:val="nil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A27F5" w:rsidRPr="004E14D4" w:rsidTr="00FE02A5">
        <w:trPr>
          <w:trHeight w:val="322"/>
        </w:trPr>
        <w:tc>
          <w:tcPr>
            <w:tcW w:w="14926" w:type="dxa"/>
            <w:gridSpan w:val="9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Подпрограмма 1 «Профилактика терроризма и экстремизма на территории города Минусинска»</w:t>
            </w:r>
          </w:p>
        </w:tc>
      </w:tr>
      <w:tr w:rsidR="006A27F5" w:rsidRPr="004E14D4" w:rsidTr="00FE02A5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Мероприятие 1.1.</w:t>
            </w:r>
            <w:r w:rsidRPr="004E14D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Разработка, изготовление и организация размещения наглядно - агитационной </w:t>
            </w:r>
            <w:proofErr w:type="gramStart"/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продукции  антитеррористической</w:t>
            </w:r>
            <w:proofErr w:type="gramEnd"/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направленности.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-снижение доли правонарушений экстремистской и террористической направленности от общего количества правонарушений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 противодействие терроризму и экстремизму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рост правонарушений, связанных с экстремистской деятельностью 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отсутствие у </w:t>
            </w:r>
            <w:proofErr w:type="gramStart"/>
            <w:r w:rsidRPr="004E14D4">
              <w:rPr>
                <w:rFonts w:ascii="Times New Roman" w:hAnsi="Times New Roman"/>
                <w:sz w:val="24"/>
                <w:szCs w:val="24"/>
              </w:rPr>
              <w:t>населения  информации</w:t>
            </w:r>
            <w:proofErr w:type="gramEnd"/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о мерах безопасности в случае актов терроризма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6A27F5" w:rsidRPr="004E14D4" w:rsidRDefault="006A27F5" w:rsidP="00FE02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Количество совершенных террористических актов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27F5" w:rsidRPr="004E14D4" w:rsidRDefault="006A27F5" w:rsidP="00FE02A5">
            <w:pPr>
              <w:tabs>
                <w:tab w:val="left" w:pos="242"/>
              </w:tabs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</w:t>
            </w:r>
            <w:r w:rsidRPr="004E14D4">
              <w:rPr>
                <w:rFonts w:ascii="Times New Roman" w:eastAsia="Arial" w:hAnsi="Times New Roman"/>
                <w:sz w:val="24"/>
                <w:szCs w:val="24"/>
                <w:lang w:eastAsia="en-US"/>
              </w:rPr>
              <w:t xml:space="preserve"> Динамика изменения количества зарегистрированных преступлений и административных правонарушений экстремисткой направленности, выявленных лиц, совершивших такие преступления</w:t>
            </w:r>
          </w:p>
          <w:p w:rsidR="006A27F5" w:rsidRPr="004E14D4" w:rsidRDefault="006A27F5" w:rsidP="00FE02A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A27F5" w:rsidRPr="004E14D4" w:rsidTr="00FE02A5">
        <w:trPr>
          <w:trHeight w:val="322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Мероприятие 1.2.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Проведение в учебных заведениях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276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2017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-снижение доли правонарушений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экстремистской и террористической направленности, совершаемыми молодежью;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-повышение уровня толерантности в молодежной среде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spacing w:after="0" w:line="240" w:lineRule="auto"/>
              <w:ind w:right="-59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рост правонарушений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экстремистской и террористической направленности, совершаемыми молодежью;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-рост проявлений межнациональной вражды в молодежной среде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влияет на показатели результативности: 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-</w:t>
            </w:r>
            <w:r w:rsidRPr="004E14D4">
              <w:rPr>
                <w:rFonts w:ascii="Times New Roman" w:eastAsia="Arial" w:hAnsi="Times New Roman" w:cs="Arial"/>
                <w:sz w:val="24"/>
                <w:szCs w:val="24"/>
                <w:lang w:eastAsia="en-US"/>
              </w:rPr>
              <w:t xml:space="preserve"> Доля преступлений насильственного характера в общем количестве преступлений экстремисткой направленности 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6A27F5" w:rsidRPr="004E14D4" w:rsidTr="00FE02A5">
        <w:trPr>
          <w:trHeight w:val="238"/>
        </w:trPr>
        <w:tc>
          <w:tcPr>
            <w:tcW w:w="14926" w:type="dxa"/>
            <w:gridSpan w:val="9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«Профилактика правонарушений и предупреждение преступлений в муниципальном образовании город Минусинск»</w:t>
            </w:r>
          </w:p>
        </w:tc>
      </w:tr>
      <w:tr w:rsidR="006A27F5" w:rsidRPr="004E14D4" w:rsidTr="00FE02A5">
        <w:trPr>
          <w:trHeight w:val="1621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Мероприятие 2.1.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и проведение профилактических мероприятий антинаркотической направленности</w:t>
            </w:r>
          </w:p>
        </w:tc>
        <w:tc>
          <w:tcPr>
            <w:tcW w:w="1276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несовершеннолетними</w:t>
            </w:r>
          </w:p>
          <w:p w:rsidR="006A27F5" w:rsidRPr="004E14D4" w:rsidRDefault="006A27F5" w:rsidP="00FE02A5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-повышение правовой культуры несовершеннолетних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криминализация подростковой среды 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влияет на показатель результативности: </w:t>
            </w: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совершаемых преступлений в расчете на 10 тысяч населения;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преступлений, связанных с незаконным оборотом наркотиков;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Количество преступлений </w:t>
            </w:r>
            <w:proofErr w:type="gramStart"/>
            <w:r w:rsidRPr="004E14D4">
              <w:rPr>
                <w:rFonts w:ascii="Times New Roman" w:hAnsi="Times New Roman"/>
                <w:sz w:val="24"/>
                <w:szCs w:val="24"/>
              </w:rPr>
              <w:t>совершаемых  в</w:t>
            </w:r>
            <w:proofErr w:type="gramEnd"/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общественных местах;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Площадь уничтоженной дикорастущей продукции;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27F5" w:rsidRPr="004E14D4" w:rsidTr="00FE02A5">
        <w:trPr>
          <w:trHeight w:val="322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14D4">
              <w:rPr>
                <w:rFonts w:ascii="Times New Roman" w:hAnsi="Times New Roman"/>
                <w:sz w:val="24"/>
                <w:szCs w:val="24"/>
              </w:rPr>
              <w:t>Мероприятие  2.2</w:t>
            </w:r>
            <w:proofErr w:type="gramEnd"/>
            <w:r w:rsidRPr="004E14D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Уничтожение путем скашивания дикорастущей продукции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-уменьшение площади распространения дикорастущей продукции</w:t>
            </w:r>
          </w:p>
          <w:p w:rsidR="006A27F5" w:rsidRPr="004E14D4" w:rsidRDefault="006A27F5" w:rsidP="00FE02A5">
            <w:pPr>
              <w:widowControl w:val="0"/>
              <w:autoSpaceDE w:val="0"/>
              <w:spacing w:after="0" w:line="240" w:lineRule="auto"/>
              <w:ind w:right="-118" w:hanging="148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-снижение наркотизации населения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-наркотизация населения</w:t>
            </w:r>
          </w:p>
          <w:p w:rsidR="006A27F5" w:rsidRPr="004E14D4" w:rsidRDefault="006A27F5" w:rsidP="00FE02A5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 рост количества правонарушений, совершенных в состоянии наркотического опьянения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</w:t>
            </w: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Снижение количества совершаемых преступлений, по сравнению с предыдущим годом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Снижение количества преступлений, связанных с незаконным оборотом наркотиков </w:t>
            </w: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по сравнению с предыдущим годом</w:t>
            </w:r>
          </w:p>
          <w:p w:rsidR="006A27F5" w:rsidRPr="004E14D4" w:rsidRDefault="006A27F5" w:rsidP="00FE0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-Площадь уничтоженной дикорастущей продукции.</w:t>
            </w:r>
          </w:p>
        </w:tc>
      </w:tr>
      <w:tr w:rsidR="006A27F5" w:rsidRPr="004E14D4" w:rsidTr="00FE02A5">
        <w:trPr>
          <w:trHeight w:val="2816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Мероприятие 2.3.  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r w:rsidRPr="004E14D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систем видеонаб</w:t>
            </w:r>
            <w:r w:rsidRPr="004E14D4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людения </w:t>
            </w:r>
          </w:p>
        </w:tc>
        <w:tc>
          <w:tcPr>
            <w:tcW w:w="1276" w:type="dxa"/>
          </w:tcPr>
          <w:p w:rsidR="006A27F5" w:rsidRPr="004E14D4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в общественных местах,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влияет на показатель</w:t>
            </w: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Количество совершаемых преступлений на 10 тысяч населения;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на количество преступлений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совершаемых в общественных местах.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27F5" w:rsidRPr="004E14D4" w:rsidTr="00FE02A5">
        <w:trPr>
          <w:trHeight w:val="62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Мероприятие 2.4. 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</w:t>
            </w:r>
          </w:p>
        </w:tc>
        <w:tc>
          <w:tcPr>
            <w:tcW w:w="1276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-снижение количества правонарушений, совершенных в общественных местах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повышение правовой культуры граждан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криминализация улиц и общественных пространств города  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влияет на показатель Количество преступлений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 совершаемых в общественных местах.</w:t>
            </w:r>
          </w:p>
        </w:tc>
      </w:tr>
      <w:tr w:rsidR="006A27F5" w:rsidRPr="004E14D4" w:rsidTr="00FE02A5">
        <w:trPr>
          <w:trHeight w:val="322"/>
        </w:trPr>
        <w:tc>
          <w:tcPr>
            <w:tcW w:w="14926" w:type="dxa"/>
            <w:gridSpan w:val="9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Подпрограмма 3 «</w:t>
            </w:r>
            <w:r w:rsidRPr="004E14D4">
              <w:rPr>
                <w:rFonts w:ascii="Times New Roman" w:eastAsia="Calibri" w:hAnsi="Times New Roman" w:cs="Arial"/>
                <w:sz w:val="24"/>
                <w:szCs w:val="24"/>
                <w:shd w:val="clear" w:color="auto" w:fill="FFFFFF"/>
                <w:lang w:eastAsia="en-US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6A27F5" w:rsidRPr="004E14D4" w:rsidTr="00FE02A5">
        <w:trPr>
          <w:trHeight w:val="3299"/>
        </w:trPr>
        <w:tc>
          <w:tcPr>
            <w:tcW w:w="541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spacing w:after="0" w:line="240" w:lineRule="auto"/>
              <w:ind w:left="-142" w:right="-1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Мероприятие 3.1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  <w:p w:rsidR="006A27F5" w:rsidRPr="004E14D4" w:rsidRDefault="006A27F5" w:rsidP="00FE02A5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города Минусинска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необходимого объема ресурсов материально-технических, продовольственных, медицинских и иных средств, повышение уровня защищенности людей и территорий от угроз ЧС.</w:t>
            </w:r>
          </w:p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отс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 xml:space="preserve">твие необходимых средств при ликвидации ЧС     </w:t>
            </w:r>
          </w:p>
        </w:tc>
        <w:tc>
          <w:tcPr>
            <w:tcW w:w="2627" w:type="dxa"/>
            <w:tcBorders>
              <w:bottom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влияет на показатели результативности:</w:t>
            </w:r>
          </w:p>
          <w:p w:rsidR="006A27F5" w:rsidRPr="004E14D4" w:rsidRDefault="006A27F5" w:rsidP="00FE02A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>Уровень обеспеченности резервами материально - тех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Pr="004E14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ческих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средств для предупреждения и ликвидации чрезвычайных ситуаций</w:t>
            </w:r>
          </w:p>
        </w:tc>
      </w:tr>
      <w:tr w:rsidR="006A27F5" w:rsidRPr="004E14D4" w:rsidTr="00FE02A5">
        <w:trPr>
          <w:trHeight w:val="2475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Мероприятие3.2. 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Предупреждение несчастных случаев на водных объектах в границах города Минусинска.</w:t>
            </w:r>
          </w:p>
          <w:p w:rsidR="006A27F5" w:rsidRPr="004E14D4" w:rsidRDefault="006A27F5" w:rsidP="00FE02A5">
            <w:pPr>
              <w:shd w:val="clear" w:color="auto" w:fill="FFFFFF"/>
              <w:spacing w:after="0" w:line="240" w:lineRule="auto"/>
              <w:ind w:right="5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безопасности и предотвращение несчастных случаев с людьми на водных объектах района;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снижение количества погибших на водных объектах района.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риски возникновения несчастных случаев на водных объектах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влияет на показатели результативности: 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Количество мероприятий по предупреждению несчастных случаев и обеспечению безопасности людей на водных объектах;</w:t>
            </w:r>
          </w:p>
        </w:tc>
      </w:tr>
      <w:tr w:rsidR="006A27F5" w:rsidRPr="004E14D4" w:rsidTr="00FE02A5">
        <w:trPr>
          <w:trHeight w:val="2816"/>
        </w:trPr>
        <w:tc>
          <w:tcPr>
            <w:tcW w:w="541" w:type="dxa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20" w:type="dxa"/>
            <w:gridSpan w:val="2"/>
          </w:tcPr>
          <w:p w:rsidR="006A27F5" w:rsidRPr="004E14D4" w:rsidRDefault="006A27F5" w:rsidP="00FE0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Мероприятие 3.3. </w:t>
            </w:r>
          </w:p>
          <w:p w:rsidR="006A27F5" w:rsidRPr="004E14D4" w:rsidRDefault="006A27F5" w:rsidP="00FE0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4E14D4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ind w:hanging="29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Администрация города Минусинска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2017 год</w:t>
            </w:r>
          </w:p>
        </w:tc>
        <w:tc>
          <w:tcPr>
            <w:tcW w:w="992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2552" w:type="dxa"/>
          </w:tcPr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организация работы и оснащение учебно-консультационных пунктов в соответствии с действующим законодательством РФ;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увеличение численности обученного населения </w:t>
            </w: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не занятого в сфере производства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4E14D4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учебно-консультационных пунктах;</w:t>
            </w:r>
          </w:p>
          <w:p w:rsidR="006A27F5" w:rsidRPr="004E14D4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повышение уровня подготовки населения и специалистов к действиям в чрезвычайных ситуациях мирного и военного времени</w:t>
            </w:r>
          </w:p>
        </w:tc>
        <w:tc>
          <w:tcPr>
            <w:tcW w:w="2126" w:type="dxa"/>
          </w:tcPr>
          <w:p w:rsidR="006A27F5" w:rsidRPr="004E14D4" w:rsidRDefault="006A27F5" w:rsidP="00FE02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отсутствие у населения знаний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t>порядке действий при возникновении ЧС, увеличение количества жертв при возникновении ЧС</w:t>
            </w:r>
          </w:p>
        </w:tc>
        <w:tc>
          <w:tcPr>
            <w:tcW w:w="2627" w:type="dxa"/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E14D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влияет на показатели результативности: </w:t>
            </w:r>
          </w:p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 xml:space="preserve">Количество оснащенных учебно-консультационных пунктов по гражданской обороне и чрезвычайным ситуациям для обучения неработающего </w:t>
            </w:r>
            <w:r w:rsidRPr="004E14D4">
              <w:rPr>
                <w:rFonts w:ascii="Times New Roman" w:hAnsi="Times New Roman"/>
                <w:sz w:val="24"/>
                <w:szCs w:val="24"/>
              </w:rPr>
              <w:lastRenderedPageBreak/>
              <w:t>населения</w:t>
            </w:r>
          </w:p>
        </w:tc>
      </w:tr>
    </w:tbl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>Начальник отдела по делам ГО, ЧС и безопасности территории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 w:bidi="ru-RU"/>
        </w:rPr>
      </w:pPr>
      <w:r>
        <w:rPr>
          <w:rFonts w:ascii="Times New Roman" w:eastAsiaTheme="minorHAnsi" w:hAnsi="Times New Roman"/>
          <w:sz w:val="28"/>
          <w:szCs w:val="28"/>
          <w:lang w:eastAsia="en-US" w:bidi="ru-RU"/>
        </w:rPr>
        <w:t>а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дминистрации города Минусинска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  <w:t xml:space="preserve">   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proofErr w:type="gramStart"/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  <w:t xml:space="preserve">  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ab/>
      </w:r>
      <w:proofErr w:type="gramEnd"/>
      <w:r w:rsidR="00FE02A5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подпись  </w:t>
      </w:r>
      <w:r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                                          </w:t>
      </w: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>С.В. Гаинц</w:t>
      </w:r>
      <w:r w:rsidRPr="004E14D4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</w:t>
      </w:r>
    </w:p>
    <w:p w:rsidR="006A27F5" w:rsidRPr="004E14D4" w:rsidRDefault="006A27F5" w:rsidP="006A27F5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  <w:sectPr w:rsidR="006A27F5" w:rsidRPr="004E14D4" w:rsidSect="00FE02A5">
          <w:pgSz w:w="16838" w:h="11906" w:orient="landscape"/>
          <w:pgMar w:top="1474" w:right="1134" w:bottom="851" w:left="992" w:header="709" w:footer="709" w:gutter="0"/>
          <w:cols w:space="708"/>
          <w:docGrid w:linePitch="360"/>
        </w:sectPr>
      </w:pPr>
      <w:r w:rsidRPr="004E14D4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                                                     </w:t>
      </w:r>
    </w:p>
    <w:p w:rsidR="006A27F5" w:rsidRPr="004E14D4" w:rsidRDefault="006A27F5" w:rsidP="006A27F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</w:p>
    <w:p w:rsidR="006A27F5" w:rsidRPr="004E14D4" w:rsidRDefault="006A27F5" w:rsidP="006A27F5">
      <w:pPr>
        <w:suppressAutoHyphens/>
        <w:autoSpaceDE w:val="0"/>
        <w:spacing w:after="0" w:line="240" w:lineRule="auto"/>
        <w:ind w:left="9072" w:right="-172"/>
        <w:outlineLvl w:val="2"/>
        <w:rPr>
          <w:rFonts w:ascii="Times New Roman" w:eastAsia="Arial" w:hAnsi="Times New Roman"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t xml:space="preserve">Приложение № 6 </w:t>
      </w:r>
      <w:r w:rsidRPr="004E14D4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4E14D4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ind w:left="9072" w:firstLine="8"/>
        <w:outlineLvl w:val="2"/>
        <w:rPr>
          <w:rFonts w:ascii="Times New Roman" w:eastAsia="Calibri" w:hAnsi="Times New Roman"/>
          <w:sz w:val="28"/>
          <w:szCs w:val="28"/>
          <w:lang w:eastAsia="en-US"/>
        </w:rPr>
      </w:pPr>
      <w:r w:rsidRPr="004E14D4">
        <w:rPr>
          <w:rFonts w:ascii="Times New Roman" w:eastAsia="Calibri" w:hAnsi="Times New Roman" w:cs="Arial"/>
          <w:bCs/>
          <w:sz w:val="28"/>
          <w:szCs w:val="28"/>
          <w:lang w:eastAsia="en-US"/>
        </w:rPr>
        <w:t xml:space="preserve"> </w:t>
      </w:r>
    </w:p>
    <w:p w:rsidR="006A27F5" w:rsidRPr="004E14D4" w:rsidRDefault="006A27F5" w:rsidP="006A27F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Распределение планируемых расходов по подпрограммам и мероприятиям 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14D4">
        <w:rPr>
          <w:rFonts w:ascii="Times New Roman" w:hAnsi="Times New Roman"/>
          <w:sz w:val="28"/>
          <w:szCs w:val="28"/>
        </w:rPr>
        <w:t>программы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4110"/>
        <w:gridCol w:w="1843"/>
        <w:gridCol w:w="709"/>
        <w:gridCol w:w="709"/>
        <w:gridCol w:w="1417"/>
        <w:gridCol w:w="709"/>
        <w:gridCol w:w="850"/>
        <w:gridCol w:w="851"/>
        <w:gridCol w:w="709"/>
        <w:gridCol w:w="992"/>
      </w:tblGrid>
      <w:tr w:rsidR="006A27F5" w:rsidRPr="004E14D4" w:rsidTr="00FE02A5">
        <w:trPr>
          <w:trHeight w:val="675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544" w:type="dxa"/>
            <w:gridSpan w:val="4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Расходы, годы (тыс. руб.)</w:t>
            </w:r>
          </w:p>
        </w:tc>
      </w:tr>
      <w:tr w:rsidR="006A27F5" w:rsidRPr="004E14D4" w:rsidTr="00FE02A5">
        <w:trPr>
          <w:trHeight w:val="1354"/>
        </w:trPr>
        <w:tc>
          <w:tcPr>
            <w:tcW w:w="568" w:type="dxa"/>
            <w:vMerge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E14D4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992" w:type="dxa"/>
            <w:vAlign w:val="center"/>
          </w:tcPr>
          <w:p w:rsidR="006A27F5" w:rsidRPr="004E14D4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Итого на 2020-2022 годы</w:t>
            </w:r>
          </w:p>
        </w:tc>
      </w:tr>
      <w:tr w:rsidR="006A27F5" w:rsidRPr="004E14D4" w:rsidTr="00FE02A5">
        <w:trPr>
          <w:trHeight w:val="381"/>
        </w:trPr>
        <w:tc>
          <w:tcPr>
            <w:tcW w:w="568" w:type="dxa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4E14D4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center"/>
          </w:tcPr>
          <w:p w:rsidR="006A27F5" w:rsidRPr="004E14D4" w:rsidRDefault="006A27F5" w:rsidP="00FE02A5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D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6A27F5" w:rsidRPr="000B100E" w:rsidTr="00FE02A5">
        <w:trPr>
          <w:trHeight w:val="533"/>
        </w:trPr>
        <w:tc>
          <w:tcPr>
            <w:tcW w:w="568" w:type="dxa"/>
            <w:vMerge w:val="restart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4110" w:type="dxa"/>
            <w:vMerge w:val="restart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«Безопасный город»</w:t>
            </w:r>
          </w:p>
        </w:tc>
        <w:tc>
          <w:tcPr>
            <w:tcW w:w="1843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2639,38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623,23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623,23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3885,84</w:t>
            </w:r>
          </w:p>
        </w:tc>
      </w:tr>
      <w:tr w:rsidR="006A27F5" w:rsidRPr="000B100E" w:rsidTr="00FE02A5">
        <w:trPr>
          <w:trHeight w:val="879"/>
        </w:trPr>
        <w:tc>
          <w:tcPr>
            <w:tcW w:w="568" w:type="dxa"/>
            <w:vMerge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2639,38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623,23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623,23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3885,84</w:t>
            </w:r>
          </w:p>
        </w:tc>
      </w:tr>
      <w:tr w:rsidR="006A27F5" w:rsidRPr="000B100E" w:rsidTr="00FE02A5">
        <w:trPr>
          <w:trHeight w:val="986"/>
        </w:trPr>
        <w:tc>
          <w:tcPr>
            <w:tcW w:w="568" w:type="dxa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Подпрограмма 1</w:t>
            </w:r>
          </w:p>
        </w:tc>
        <w:tc>
          <w:tcPr>
            <w:tcW w:w="4110" w:type="dxa"/>
            <w:vAlign w:val="center"/>
          </w:tcPr>
          <w:p w:rsidR="006A27F5" w:rsidRPr="000B100E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lang w:eastAsia="ar-SA"/>
              </w:rPr>
            </w:pPr>
            <w:r w:rsidRPr="000B10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«Профилактика терроризма и экстремизма на </w:t>
            </w:r>
            <w:proofErr w:type="gramStart"/>
            <w:r w:rsidRPr="000B100E">
              <w:rPr>
                <w:rFonts w:ascii="Times New Roman" w:hAnsi="Times New Roman"/>
                <w:sz w:val="24"/>
                <w:szCs w:val="24"/>
                <w:lang w:eastAsia="ar-SA"/>
              </w:rPr>
              <w:t>территории  города</w:t>
            </w:r>
            <w:proofErr w:type="gramEnd"/>
            <w:r w:rsidRPr="000B100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Минусинска»</w:t>
            </w:r>
          </w:p>
        </w:tc>
        <w:tc>
          <w:tcPr>
            <w:tcW w:w="1843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6A27F5" w:rsidRPr="000B100E" w:rsidTr="00FE02A5">
        <w:trPr>
          <w:trHeight w:val="1336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A27F5" w:rsidRPr="000B100E" w:rsidRDefault="006A27F5" w:rsidP="00FE02A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 xml:space="preserve">Разработка, изготовление и организация размещения наглядно - агитационной </w:t>
            </w:r>
            <w:proofErr w:type="gramStart"/>
            <w:r w:rsidRPr="000B100E">
              <w:rPr>
                <w:rFonts w:ascii="Times New Roman" w:hAnsi="Times New Roman"/>
                <w:sz w:val="24"/>
                <w:szCs w:val="24"/>
              </w:rPr>
              <w:t>продукции  антитеррористической</w:t>
            </w:r>
            <w:proofErr w:type="gramEnd"/>
            <w:r w:rsidRPr="000B100E">
              <w:rPr>
                <w:rFonts w:ascii="Times New Roman" w:hAnsi="Times New Roman"/>
                <w:sz w:val="24"/>
                <w:szCs w:val="24"/>
              </w:rPr>
              <w:t xml:space="preserve"> направленности.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1810082010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6A27F5" w:rsidRPr="000B100E" w:rsidTr="00FE02A5">
        <w:trPr>
          <w:trHeight w:val="2830"/>
        </w:trPr>
        <w:tc>
          <w:tcPr>
            <w:tcW w:w="568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1.2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A27F5" w:rsidRPr="000B100E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0B100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Проведение в учебных заведениях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толерантности, распространение, информационно - пропагандистских материалов, профилактического характера антитеррористической направленности.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1810082020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27F5" w:rsidRPr="000B100E" w:rsidTr="00FE02A5">
        <w:trPr>
          <w:trHeight w:val="547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Подпрограмма 2</w:t>
            </w:r>
          </w:p>
        </w:tc>
        <w:tc>
          <w:tcPr>
            <w:tcW w:w="4110" w:type="dxa"/>
            <w:shd w:val="clear" w:color="auto" w:fill="auto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100E">
              <w:rPr>
                <w:rFonts w:ascii="Times New Roman" w:hAnsi="Times New Roman"/>
                <w:sz w:val="24"/>
                <w:szCs w:val="24"/>
              </w:rPr>
              <w:t>Профилактика  правонарушений</w:t>
            </w:r>
            <w:proofErr w:type="gramEnd"/>
            <w:r w:rsidRPr="000B100E">
              <w:rPr>
                <w:rFonts w:ascii="Times New Roman" w:hAnsi="Times New Roman"/>
                <w:sz w:val="24"/>
                <w:szCs w:val="24"/>
              </w:rPr>
              <w:t xml:space="preserve"> и предупреждение преступлений в муниципальном образовании город Минусинск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623,23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623,23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1446,46</w:t>
            </w:r>
          </w:p>
        </w:tc>
      </w:tr>
      <w:tr w:rsidR="006A27F5" w:rsidRPr="000B100E" w:rsidTr="00FE02A5">
        <w:trPr>
          <w:trHeight w:val="1114"/>
        </w:trPr>
        <w:tc>
          <w:tcPr>
            <w:tcW w:w="568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2.1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B10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и проведение профилактических мероприятий антинаркотической направленности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color w:val="000000"/>
                <w:sz w:val="24"/>
                <w:szCs w:val="24"/>
              </w:rPr>
              <w:t>1820082030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27F5" w:rsidRPr="000B100E" w:rsidTr="00FE02A5">
        <w:trPr>
          <w:trHeight w:val="77"/>
        </w:trPr>
        <w:tc>
          <w:tcPr>
            <w:tcW w:w="568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2.2.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A27F5" w:rsidRPr="000B100E" w:rsidRDefault="006A27F5" w:rsidP="00FE02A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</w:rPr>
            </w:pPr>
            <w:r w:rsidRPr="000B100E">
              <w:rPr>
                <w:rFonts w:ascii="Times New Roman" w:eastAsia="Arial" w:hAnsi="Times New Roman"/>
                <w:sz w:val="24"/>
                <w:szCs w:val="24"/>
                <w:lang w:eastAsia="ar-SA"/>
              </w:rPr>
              <w:t>Уничтожение путем скашивания дикорастущей продукции.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color w:val="000000"/>
                <w:sz w:val="24"/>
                <w:szCs w:val="24"/>
              </w:rPr>
              <w:t>1820082040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6A27F5" w:rsidRPr="000B100E" w:rsidTr="00FE02A5">
        <w:trPr>
          <w:trHeight w:val="453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2.3.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30"/>
              </w:rPr>
              <w:t>Установка систем видеонаблюдения</w:t>
            </w:r>
            <w:r w:rsidRPr="000B100E">
              <w:rPr>
                <w:rFonts w:ascii="Times New Roman" w:hAnsi="Times New Roman"/>
                <w:color w:val="000000"/>
                <w:spacing w:val="1"/>
                <w:sz w:val="24"/>
                <w:szCs w:val="28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color w:val="000000"/>
                <w:sz w:val="24"/>
                <w:szCs w:val="24"/>
              </w:rPr>
              <w:t>1820082050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423,23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423,23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846,46</w:t>
            </w:r>
          </w:p>
        </w:tc>
      </w:tr>
      <w:tr w:rsidR="006A27F5" w:rsidRPr="000B100E" w:rsidTr="00FE02A5">
        <w:trPr>
          <w:trHeight w:val="535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2.4.</w:t>
            </w:r>
          </w:p>
        </w:tc>
        <w:tc>
          <w:tcPr>
            <w:tcW w:w="4110" w:type="dxa"/>
            <w:shd w:val="clear" w:color="auto" w:fill="auto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Вовлечение граждан в деятельность по охране общественного порядка в составе Добровольной народной дружины.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color w:val="000000"/>
                <w:sz w:val="24"/>
                <w:szCs w:val="24"/>
              </w:rPr>
              <w:t>1820082060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600,00</w:t>
            </w:r>
          </w:p>
        </w:tc>
      </w:tr>
      <w:tr w:rsidR="006A27F5" w:rsidRPr="000B100E" w:rsidTr="00FE02A5">
        <w:trPr>
          <w:trHeight w:val="547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Подпрограмма 3</w:t>
            </w:r>
          </w:p>
        </w:tc>
        <w:tc>
          <w:tcPr>
            <w:tcW w:w="4110" w:type="dxa"/>
            <w:shd w:val="clear" w:color="auto" w:fill="auto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2429,38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2429,38</w:t>
            </w:r>
          </w:p>
        </w:tc>
      </w:tr>
      <w:tr w:rsidR="006A27F5" w:rsidRPr="000B100E" w:rsidTr="00FE02A5">
        <w:trPr>
          <w:trHeight w:val="1114"/>
        </w:trPr>
        <w:tc>
          <w:tcPr>
            <w:tcW w:w="568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3.1</w:t>
            </w:r>
          </w:p>
        </w:tc>
        <w:tc>
          <w:tcPr>
            <w:tcW w:w="4110" w:type="dxa"/>
            <w:shd w:val="clear" w:color="auto" w:fill="auto"/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B10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Создание резервов материально-технических ресурсов для предупреждения и ликвидации чрезвычайных ситуаций.</w:t>
            </w:r>
          </w:p>
          <w:p w:rsidR="006A27F5" w:rsidRPr="000B100E" w:rsidRDefault="006A27F5" w:rsidP="00FE02A5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Минусинска, всего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0309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1830082070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2404,38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2404,38</w:t>
            </w:r>
          </w:p>
        </w:tc>
      </w:tr>
      <w:tr w:rsidR="006A27F5" w:rsidRPr="000B100E" w:rsidTr="00FE02A5">
        <w:trPr>
          <w:trHeight w:val="535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3.2.</w:t>
            </w:r>
          </w:p>
        </w:tc>
        <w:tc>
          <w:tcPr>
            <w:tcW w:w="4110" w:type="dxa"/>
            <w:shd w:val="clear" w:color="auto" w:fill="auto"/>
          </w:tcPr>
          <w:p w:rsidR="006A27F5" w:rsidRPr="000B100E" w:rsidRDefault="006A27F5" w:rsidP="00FE02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 xml:space="preserve">Предупреждение несчастных случаев на водных объектах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0309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1830082080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6A27F5" w:rsidRPr="000B100E" w:rsidTr="00FE02A5">
        <w:trPr>
          <w:trHeight w:val="453"/>
        </w:trPr>
        <w:tc>
          <w:tcPr>
            <w:tcW w:w="568" w:type="dxa"/>
            <w:shd w:val="clear" w:color="auto" w:fill="auto"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Мероприятие 3.3.</w:t>
            </w:r>
          </w:p>
        </w:tc>
        <w:tc>
          <w:tcPr>
            <w:tcW w:w="4110" w:type="dxa"/>
            <w:shd w:val="clear" w:color="auto" w:fill="auto"/>
          </w:tcPr>
          <w:p w:rsidR="006A27F5" w:rsidRPr="000B100E" w:rsidRDefault="006A27F5" w:rsidP="00FE02A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</w:t>
            </w:r>
            <w:r w:rsidRPr="000B100E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0309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1830082090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A27F5" w:rsidRPr="000B100E" w:rsidRDefault="006A27F5" w:rsidP="00FE02A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vAlign w:val="center"/>
          </w:tcPr>
          <w:p w:rsidR="006A27F5" w:rsidRPr="000B100E" w:rsidRDefault="006A27F5" w:rsidP="00FE02A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00E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</w:tr>
    </w:tbl>
    <w:p w:rsidR="006A27F5" w:rsidRPr="000B100E" w:rsidRDefault="006A27F5" w:rsidP="006A27F5">
      <w:pPr>
        <w:spacing w:after="0"/>
        <w:rPr>
          <w:rFonts w:ascii="Times New Roman" w:hAnsi="Times New Roman"/>
          <w:sz w:val="24"/>
          <w:szCs w:val="24"/>
        </w:rPr>
      </w:pPr>
    </w:p>
    <w:p w:rsidR="006A27F5" w:rsidRPr="000B100E" w:rsidRDefault="006A27F5" w:rsidP="006A27F5">
      <w:pPr>
        <w:spacing w:after="0"/>
        <w:rPr>
          <w:rFonts w:ascii="Times New Roman" w:hAnsi="Times New Roman"/>
          <w:sz w:val="28"/>
          <w:szCs w:val="28"/>
        </w:rPr>
      </w:pPr>
      <w:r w:rsidRPr="000B100E">
        <w:rPr>
          <w:rFonts w:ascii="Times New Roman" w:hAnsi="Times New Roman"/>
          <w:sz w:val="28"/>
          <w:szCs w:val="28"/>
        </w:rPr>
        <w:t>Начальник отдела по делам ГО, ЧС и безопасности территории</w:t>
      </w:r>
    </w:p>
    <w:p w:rsidR="006A27F5" w:rsidRPr="004E14D4" w:rsidRDefault="006A27F5" w:rsidP="006A27F5">
      <w:pPr>
        <w:spacing w:after="0"/>
        <w:rPr>
          <w:rFonts w:ascii="Times New Roman" w:hAnsi="Times New Roman"/>
          <w:sz w:val="24"/>
          <w:szCs w:val="24"/>
        </w:rPr>
        <w:sectPr w:rsidR="006A27F5" w:rsidRPr="004E14D4" w:rsidSect="00E34FA2">
          <w:pgSz w:w="16838" w:h="11905" w:orient="landscape"/>
          <w:pgMar w:top="709" w:right="1134" w:bottom="567" w:left="1134" w:header="720" w:footer="720" w:gutter="0"/>
          <w:cols w:space="720"/>
          <w:noEndnote/>
          <w:docGrid w:linePitch="360"/>
        </w:sectPr>
      </w:pPr>
      <w:r>
        <w:rPr>
          <w:rFonts w:ascii="Times New Roman" w:hAnsi="Times New Roman"/>
          <w:sz w:val="28"/>
          <w:szCs w:val="28"/>
        </w:rPr>
        <w:t>а</w:t>
      </w:r>
      <w:r w:rsidRPr="000B100E">
        <w:rPr>
          <w:rFonts w:ascii="Times New Roman" w:hAnsi="Times New Roman"/>
          <w:sz w:val="28"/>
          <w:szCs w:val="28"/>
        </w:rPr>
        <w:t xml:space="preserve">дминистрации города Минусинска </w:t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="00FE02A5">
        <w:rPr>
          <w:rFonts w:ascii="Times New Roman" w:hAnsi="Times New Roman"/>
          <w:sz w:val="28"/>
          <w:szCs w:val="28"/>
        </w:rPr>
        <w:t>подпись</w:t>
      </w:r>
      <w:r w:rsidRPr="000B100E">
        <w:rPr>
          <w:rFonts w:ascii="Times New Roman" w:hAnsi="Times New Roman"/>
          <w:sz w:val="28"/>
          <w:szCs w:val="28"/>
        </w:rPr>
        <w:t xml:space="preserve">                          </w:t>
      </w:r>
      <w:r w:rsidRPr="000B100E">
        <w:rPr>
          <w:rFonts w:ascii="Times New Roman" w:hAnsi="Times New Roman"/>
          <w:sz w:val="28"/>
          <w:szCs w:val="28"/>
        </w:rPr>
        <w:tab/>
        <w:t xml:space="preserve">                С.В. Гаинц</w:t>
      </w:r>
    </w:p>
    <w:p w:rsidR="006A27F5" w:rsidRPr="004E14D4" w:rsidRDefault="006A27F5" w:rsidP="006A27F5">
      <w:pPr>
        <w:autoSpaceDE w:val="0"/>
        <w:autoSpaceDN w:val="0"/>
        <w:adjustRightInd w:val="0"/>
        <w:spacing w:after="0"/>
        <w:ind w:left="9072"/>
        <w:rPr>
          <w:rFonts w:ascii="Times New Roman" w:hAnsi="Times New Roman"/>
          <w:bCs/>
          <w:sz w:val="28"/>
          <w:szCs w:val="28"/>
          <w:lang w:eastAsia="ar-SA"/>
        </w:rPr>
      </w:pPr>
      <w:r w:rsidRPr="004E14D4">
        <w:rPr>
          <w:rFonts w:ascii="Times New Roman" w:eastAsia="Arial" w:hAnsi="Times New Roman"/>
          <w:sz w:val="28"/>
          <w:szCs w:val="28"/>
          <w:lang w:eastAsia="ar-SA"/>
        </w:rPr>
        <w:lastRenderedPageBreak/>
        <w:t xml:space="preserve">Приложение № 7 </w:t>
      </w:r>
      <w:r w:rsidRPr="004E14D4">
        <w:rPr>
          <w:rFonts w:ascii="Times New Roman" w:hAnsi="Times New Roman"/>
          <w:sz w:val="28"/>
          <w:szCs w:val="28"/>
          <w:lang w:eastAsia="ar-SA"/>
        </w:rPr>
        <w:t>к муниципальной программе «Безопасный город</w:t>
      </w:r>
      <w:r w:rsidRPr="004E14D4">
        <w:rPr>
          <w:rFonts w:ascii="Times New Roman" w:hAnsi="Times New Roman"/>
          <w:bCs/>
          <w:sz w:val="28"/>
          <w:szCs w:val="28"/>
          <w:lang w:eastAsia="ar-SA"/>
        </w:rPr>
        <w:t xml:space="preserve">» 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РАСПРЕДЕЛЕНИЕ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планируемых объемов финансирования Программы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по источникам финансирования</w:t>
      </w:r>
    </w:p>
    <w:p w:rsidR="006A27F5" w:rsidRPr="004E14D4" w:rsidRDefault="006A27F5" w:rsidP="006A27F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E14D4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15309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79"/>
        <w:gridCol w:w="9356"/>
        <w:gridCol w:w="1417"/>
        <w:gridCol w:w="1418"/>
        <w:gridCol w:w="1417"/>
        <w:gridCol w:w="1122"/>
      </w:tblGrid>
      <w:tr w:rsidR="006A27F5" w:rsidRPr="004E14D4" w:rsidTr="00FE02A5">
        <w:trPr>
          <w:trHeight w:val="20"/>
          <w:tblHeader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№ п/п</w:t>
            </w:r>
          </w:p>
        </w:tc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Источники финансирования</w:t>
            </w:r>
          </w:p>
        </w:tc>
        <w:tc>
          <w:tcPr>
            <w:tcW w:w="5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Объем финансирования</w:t>
            </w:r>
          </w:p>
        </w:tc>
      </w:tr>
      <w:tr w:rsidR="006A27F5" w:rsidRPr="004E14D4" w:rsidTr="00FE02A5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в том числе по годам</w:t>
            </w:r>
          </w:p>
        </w:tc>
      </w:tr>
      <w:tr w:rsidR="006A27F5" w:rsidRPr="004E14D4" w:rsidTr="00FE02A5">
        <w:trPr>
          <w:trHeight w:val="20"/>
          <w:tblHeader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2021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4E14D4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4E14D4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Всего по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3885,84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2639,38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3885,84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2639,38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Arial" w:hAnsi="Times New Roman"/>
                <w:sz w:val="23"/>
                <w:szCs w:val="23"/>
                <w:lang w:eastAsia="ar-SA"/>
              </w:rPr>
            </w:pPr>
            <w:r w:rsidRPr="000B100E">
              <w:rPr>
                <w:rFonts w:ascii="Times New Roman" w:eastAsia="Arial" w:hAnsi="Times New Roman"/>
                <w:sz w:val="23"/>
                <w:szCs w:val="23"/>
                <w:lang w:eastAsia="ar-SA"/>
              </w:rPr>
              <w:t xml:space="preserve">Подпрограмма 1 </w:t>
            </w:r>
            <w:r w:rsidRPr="000B100E">
              <w:rPr>
                <w:rFonts w:ascii="Times New Roman" w:hAnsi="Times New Roman"/>
                <w:sz w:val="23"/>
                <w:szCs w:val="23"/>
                <w:lang w:eastAsia="ar-SA"/>
              </w:rPr>
              <w:t>«Профилактика терроризма и экстремизма на территории города Минусинска»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Подпрограмма 2. Профилактика правонарушений и предупреждение преступлений в муниципальном образовании город Минусинск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1446,46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14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1446,46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623,23</w:t>
            </w:r>
          </w:p>
        </w:tc>
      </w:tr>
      <w:tr w:rsidR="006A27F5" w:rsidRPr="000B100E" w:rsidTr="00FE02A5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16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17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18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19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 xml:space="preserve">Подпрограмма 3. </w:t>
            </w:r>
            <w:r w:rsidRPr="000B1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</w:t>
            </w:r>
            <w:r w:rsidRPr="000B100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водных объектах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lastRenderedPageBreak/>
              <w:t>2429,38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2429,38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20</w:t>
            </w:r>
          </w:p>
        </w:tc>
        <w:tc>
          <w:tcPr>
            <w:tcW w:w="14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По источникам финансирования: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2429,38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2429,38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5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23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6A27F5" w:rsidRPr="000B100E" w:rsidTr="00FE02A5">
        <w:trPr>
          <w:trHeight w:val="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24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7F5" w:rsidRPr="000B100E" w:rsidRDefault="006A27F5" w:rsidP="00FE0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B100E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</w:tbl>
    <w:p w:rsidR="006A27F5" w:rsidRPr="000B100E" w:rsidRDefault="006A27F5" w:rsidP="006A27F5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6A27F5" w:rsidRDefault="006A27F5" w:rsidP="006A27F5">
      <w:pPr>
        <w:spacing w:after="0"/>
        <w:rPr>
          <w:rFonts w:ascii="Times New Roman" w:hAnsi="Times New Roman"/>
          <w:sz w:val="28"/>
          <w:szCs w:val="28"/>
        </w:rPr>
      </w:pPr>
      <w:r w:rsidRPr="000B100E">
        <w:rPr>
          <w:rFonts w:ascii="Times New Roman" w:hAnsi="Times New Roman"/>
          <w:sz w:val="28"/>
          <w:szCs w:val="28"/>
        </w:rPr>
        <w:t xml:space="preserve">Начальник отдела по делам ГО, ЧС и </w:t>
      </w:r>
    </w:p>
    <w:p w:rsidR="00062529" w:rsidRPr="00E34FA2" w:rsidRDefault="006A27F5" w:rsidP="006A27F5">
      <w:pPr>
        <w:spacing w:after="0"/>
        <w:rPr>
          <w:rFonts w:ascii="Times New Roman" w:hAnsi="Times New Roman"/>
          <w:sz w:val="24"/>
          <w:szCs w:val="24"/>
          <w:lang w:bidi="ru-RU"/>
        </w:rPr>
      </w:pPr>
      <w:r w:rsidRPr="000B100E">
        <w:rPr>
          <w:rFonts w:ascii="Times New Roman" w:hAnsi="Times New Roman"/>
          <w:sz w:val="28"/>
          <w:szCs w:val="28"/>
        </w:rPr>
        <w:t>безопасности территории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0B100E">
        <w:rPr>
          <w:rFonts w:ascii="Times New Roman" w:hAnsi="Times New Roman"/>
          <w:sz w:val="28"/>
          <w:szCs w:val="28"/>
        </w:rPr>
        <w:t xml:space="preserve">дминистрации города Минусинска </w:t>
      </w:r>
      <w:r w:rsidRPr="000B100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</w:t>
      </w:r>
      <w:proofErr w:type="gramStart"/>
      <w:r w:rsidRPr="000B100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подпись</w:t>
      </w:r>
      <w:proofErr w:type="gramEnd"/>
      <w:r w:rsidRPr="000B100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С.В. Гаинц</w:t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</w:r>
      <w:r w:rsidRPr="000B100E">
        <w:rPr>
          <w:rFonts w:ascii="Times New Roman" w:hAnsi="Times New Roman"/>
          <w:sz w:val="28"/>
          <w:szCs w:val="28"/>
        </w:rPr>
        <w:tab/>
        <w:t xml:space="preserve">   </w:t>
      </w:r>
    </w:p>
    <w:sectPr w:rsidR="00062529" w:rsidRPr="00E34FA2" w:rsidSect="006A27F5">
      <w:pgSz w:w="16838" w:h="11906" w:orient="landscape"/>
      <w:pgMar w:top="1701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630FB"/>
    <w:multiLevelType w:val="hybridMultilevel"/>
    <w:tmpl w:val="931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375F7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0CFC5EBB"/>
    <w:multiLevelType w:val="hybridMultilevel"/>
    <w:tmpl w:val="52D4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71163"/>
    <w:multiLevelType w:val="hybridMultilevel"/>
    <w:tmpl w:val="780A90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FD189A"/>
    <w:multiLevelType w:val="hybridMultilevel"/>
    <w:tmpl w:val="0A081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9676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97793"/>
    <w:multiLevelType w:val="hybridMultilevel"/>
    <w:tmpl w:val="636A7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F1378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5CB00695"/>
    <w:multiLevelType w:val="hybridMultilevel"/>
    <w:tmpl w:val="2D0A3472"/>
    <w:lvl w:ilvl="0" w:tplc="C3EA6DD6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7309"/>
    <w:multiLevelType w:val="hybridMultilevel"/>
    <w:tmpl w:val="7152CC36"/>
    <w:lvl w:ilvl="0" w:tplc="1FEE6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446CF4"/>
    <w:multiLevelType w:val="multilevel"/>
    <w:tmpl w:val="D192510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7D823444"/>
    <w:multiLevelType w:val="hybridMultilevel"/>
    <w:tmpl w:val="DDF6E708"/>
    <w:lvl w:ilvl="0" w:tplc="51BC0994">
      <w:start w:val="1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0"/>
  </w:num>
  <w:num w:numId="5">
    <w:abstractNumId w:val="12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0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1710"/>
    <w:rsid w:val="00003A6E"/>
    <w:rsid w:val="00022346"/>
    <w:rsid w:val="0002235F"/>
    <w:rsid w:val="00023F59"/>
    <w:rsid w:val="00031CDB"/>
    <w:rsid w:val="00032D53"/>
    <w:rsid w:val="0003421F"/>
    <w:rsid w:val="0003656D"/>
    <w:rsid w:val="000365EC"/>
    <w:rsid w:val="00037EC5"/>
    <w:rsid w:val="00046DED"/>
    <w:rsid w:val="00047A0F"/>
    <w:rsid w:val="00057EA2"/>
    <w:rsid w:val="000602DB"/>
    <w:rsid w:val="00060D3F"/>
    <w:rsid w:val="000612F5"/>
    <w:rsid w:val="00062529"/>
    <w:rsid w:val="00064434"/>
    <w:rsid w:val="00085D80"/>
    <w:rsid w:val="00087B41"/>
    <w:rsid w:val="00093742"/>
    <w:rsid w:val="000B222C"/>
    <w:rsid w:val="000C247D"/>
    <w:rsid w:val="000E61B2"/>
    <w:rsid w:val="00102FE0"/>
    <w:rsid w:val="00103640"/>
    <w:rsid w:val="00124AEF"/>
    <w:rsid w:val="001376FE"/>
    <w:rsid w:val="00142BF5"/>
    <w:rsid w:val="00150BD3"/>
    <w:rsid w:val="001541BC"/>
    <w:rsid w:val="00154525"/>
    <w:rsid w:val="00157406"/>
    <w:rsid w:val="00166A69"/>
    <w:rsid w:val="00171517"/>
    <w:rsid w:val="00176415"/>
    <w:rsid w:val="0018179C"/>
    <w:rsid w:val="00182FE3"/>
    <w:rsid w:val="001861EE"/>
    <w:rsid w:val="00193305"/>
    <w:rsid w:val="00196852"/>
    <w:rsid w:val="001A7047"/>
    <w:rsid w:val="001B1077"/>
    <w:rsid w:val="001B33ED"/>
    <w:rsid w:val="001D34C8"/>
    <w:rsid w:val="001D7B31"/>
    <w:rsid w:val="001E4C9F"/>
    <w:rsid w:val="001E56E3"/>
    <w:rsid w:val="001F2E2D"/>
    <w:rsid w:val="00210636"/>
    <w:rsid w:val="00212682"/>
    <w:rsid w:val="0021663D"/>
    <w:rsid w:val="002518F1"/>
    <w:rsid w:val="00256247"/>
    <w:rsid w:val="00277497"/>
    <w:rsid w:val="00277BB6"/>
    <w:rsid w:val="00280867"/>
    <w:rsid w:val="002968ED"/>
    <w:rsid w:val="002A38D3"/>
    <w:rsid w:val="002A73F2"/>
    <w:rsid w:val="002B2714"/>
    <w:rsid w:val="002B353F"/>
    <w:rsid w:val="002E1943"/>
    <w:rsid w:val="003257C0"/>
    <w:rsid w:val="00333ACD"/>
    <w:rsid w:val="00335707"/>
    <w:rsid w:val="0033668E"/>
    <w:rsid w:val="00342F69"/>
    <w:rsid w:val="00370B0D"/>
    <w:rsid w:val="00377A59"/>
    <w:rsid w:val="003908BF"/>
    <w:rsid w:val="003959B6"/>
    <w:rsid w:val="00395DF4"/>
    <w:rsid w:val="00397580"/>
    <w:rsid w:val="00397C25"/>
    <w:rsid w:val="003A108D"/>
    <w:rsid w:val="003B0086"/>
    <w:rsid w:val="003C03ED"/>
    <w:rsid w:val="003D0A25"/>
    <w:rsid w:val="003D3939"/>
    <w:rsid w:val="003D4576"/>
    <w:rsid w:val="003D57BE"/>
    <w:rsid w:val="003E3B71"/>
    <w:rsid w:val="003E6B64"/>
    <w:rsid w:val="00401B49"/>
    <w:rsid w:val="00410018"/>
    <w:rsid w:val="00410515"/>
    <w:rsid w:val="00424C11"/>
    <w:rsid w:val="00431E8C"/>
    <w:rsid w:val="00443741"/>
    <w:rsid w:val="004510A6"/>
    <w:rsid w:val="0046358F"/>
    <w:rsid w:val="00475048"/>
    <w:rsid w:val="00475301"/>
    <w:rsid w:val="00480CE6"/>
    <w:rsid w:val="00495E5A"/>
    <w:rsid w:val="004A12FF"/>
    <w:rsid w:val="004A4FF1"/>
    <w:rsid w:val="004A6030"/>
    <w:rsid w:val="004A6FC5"/>
    <w:rsid w:val="004C5928"/>
    <w:rsid w:val="004D4E5A"/>
    <w:rsid w:val="004E19F4"/>
    <w:rsid w:val="004F08BB"/>
    <w:rsid w:val="004F2941"/>
    <w:rsid w:val="004F4E23"/>
    <w:rsid w:val="00500A49"/>
    <w:rsid w:val="00510389"/>
    <w:rsid w:val="005103DF"/>
    <w:rsid w:val="005145EA"/>
    <w:rsid w:val="00522802"/>
    <w:rsid w:val="0052300E"/>
    <w:rsid w:val="00524304"/>
    <w:rsid w:val="00533526"/>
    <w:rsid w:val="00533938"/>
    <w:rsid w:val="005452C3"/>
    <w:rsid w:val="00555862"/>
    <w:rsid w:val="00560322"/>
    <w:rsid w:val="00567743"/>
    <w:rsid w:val="00586402"/>
    <w:rsid w:val="005876BB"/>
    <w:rsid w:val="005A1D34"/>
    <w:rsid w:val="005A4EF1"/>
    <w:rsid w:val="005B2217"/>
    <w:rsid w:val="005C040E"/>
    <w:rsid w:val="005C2003"/>
    <w:rsid w:val="005C5CB4"/>
    <w:rsid w:val="005D5941"/>
    <w:rsid w:val="005F20EE"/>
    <w:rsid w:val="006065DB"/>
    <w:rsid w:val="006112A2"/>
    <w:rsid w:val="00613964"/>
    <w:rsid w:val="00617625"/>
    <w:rsid w:val="00622726"/>
    <w:rsid w:val="00644806"/>
    <w:rsid w:val="006448B6"/>
    <w:rsid w:val="00656CEC"/>
    <w:rsid w:val="00660A8A"/>
    <w:rsid w:val="0067104F"/>
    <w:rsid w:val="00674130"/>
    <w:rsid w:val="00680CF6"/>
    <w:rsid w:val="00682560"/>
    <w:rsid w:val="006A0B30"/>
    <w:rsid w:val="006A27F5"/>
    <w:rsid w:val="006B0036"/>
    <w:rsid w:val="006C381A"/>
    <w:rsid w:val="006D3A5C"/>
    <w:rsid w:val="006D4A2D"/>
    <w:rsid w:val="006E242C"/>
    <w:rsid w:val="006F6493"/>
    <w:rsid w:val="0070515E"/>
    <w:rsid w:val="007151A4"/>
    <w:rsid w:val="0072025C"/>
    <w:rsid w:val="00722A15"/>
    <w:rsid w:val="00723C94"/>
    <w:rsid w:val="00726D37"/>
    <w:rsid w:val="0073717C"/>
    <w:rsid w:val="00755D85"/>
    <w:rsid w:val="007626F2"/>
    <w:rsid w:val="00770790"/>
    <w:rsid w:val="00772A76"/>
    <w:rsid w:val="0077650F"/>
    <w:rsid w:val="00785B06"/>
    <w:rsid w:val="0079355A"/>
    <w:rsid w:val="007A4F3E"/>
    <w:rsid w:val="007A7868"/>
    <w:rsid w:val="007B2B8C"/>
    <w:rsid w:val="007C14EC"/>
    <w:rsid w:val="007C4A29"/>
    <w:rsid w:val="007C6348"/>
    <w:rsid w:val="007E34F4"/>
    <w:rsid w:val="007E3DC9"/>
    <w:rsid w:val="007F1403"/>
    <w:rsid w:val="007F2E6B"/>
    <w:rsid w:val="007F2F03"/>
    <w:rsid w:val="007F486E"/>
    <w:rsid w:val="008024C8"/>
    <w:rsid w:val="00825CB8"/>
    <w:rsid w:val="0082786B"/>
    <w:rsid w:val="00837930"/>
    <w:rsid w:val="00840373"/>
    <w:rsid w:val="00841CBD"/>
    <w:rsid w:val="00850B69"/>
    <w:rsid w:val="00853BFF"/>
    <w:rsid w:val="00881087"/>
    <w:rsid w:val="00883F6E"/>
    <w:rsid w:val="008900ED"/>
    <w:rsid w:val="0089700D"/>
    <w:rsid w:val="008A0325"/>
    <w:rsid w:val="008A08E3"/>
    <w:rsid w:val="008B03B0"/>
    <w:rsid w:val="008B3658"/>
    <w:rsid w:val="008B46A2"/>
    <w:rsid w:val="008C2D0B"/>
    <w:rsid w:val="008D2296"/>
    <w:rsid w:val="008E1F2C"/>
    <w:rsid w:val="008E6D3B"/>
    <w:rsid w:val="008F0A06"/>
    <w:rsid w:val="008F281F"/>
    <w:rsid w:val="008F37D0"/>
    <w:rsid w:val="00903605"/>
    <w:rsid w:val="00905469"/>
    <w:rsid w:val="00910813"/>
    <w:rsid w:val="00920A28"/>
    <w:rsid w:val="009264A8"/>
    <w:rsid w:val="00940BA4"/>
    <w:rsid w:val="00940FEF"/>
    <w:rsid w:val="00946755"/>
    <w:rsid w:val="00957D31"/>
    <w:rsid w:val="00961710"/>
    <w:rsid w:val="00964FBB"/>
    <w:rsid w:val="00976D37"/>
    <w:rsid w:val="0098009C"/>
    <w:rsid w:val="0099178D"/>
    <w:rsid w:val="00994040"/>
    <w:rsid w:val="009A25EF"/>
    <w:rsid w:val="009A4A97"/>
    <w:rsid w:val="009D4C1C"/>
    <w:rsid w:val="009E1AA1"/>
    <w:rsid w:val="009E1C41"/>
    <w:rsid w:val="009E7EFE"/>
    <w:rsid w:val="009F76E0"/>
    <w:rsid w:val="00A0255E"/>
    <w:rsid w:val="00A12540"/>
    <w:rsid w:val="00A34FAA"/>
    <w:rsid w:val="00A35BEF"/>
    <w:rsid w:val="00A36559"/>
    <w:rsid w:val="00A46AC9"/>
    <w:rsid w:val="00A52E58"/>
    <w:rsid w:val="00A55491"/>
    <w:rsid w:val="00A717E3"/>
    <w:rsid w:val="00A7550B"/>
    <w:rsid w:val="00A774CD"/>
    <w:rsid w:val="00A84AEC"/>
    <w:rsid w:val="00A84BD1"/>
    <w:rsid w:val="00A934D6"/>
    <w:rsid w:val="00A97F5D"/>
    <w:rsid w:val="00AB5BE6"/>
    <w:rsid w:val="00AC1118"/>
    <w:rsid w:val="00AD0ACB"/>
    <w:rsid w:val="00AD7BF2"/>
    <w:rsid w:val="00AE37A0"/>
    <w:rsid w:val="00AF6517"/>
    <w:rsid w:val="00AF7ED4"/>
    <w:rsid w:val="00B15C9A"/>
    <w:rsid w:val="00B16EE8"/>
    <w:rsid w:val="00B20F68"/>
    <w:rsid w:val="00B27DA5"/>
    <w:rsid w:val="00B3570F"/>
    <w:rsid w:val="00B46FEF"/>
    <w:rsid w:val="00B64542"/>
    <w:rsid w:val="00B660C4"/>
    <w:rsid w:val="00B6703D"/>
    <w:rsid w:val="00B92017"/>
    <w:rsid w:val="00B937E0"/>
    <w:rsid w:val="00B95F01"/>
    <w:rsid w:val="00BA4A07"/>
    <w:rsid w:val="00BA7449"/>
    <w:rsid w:val="00BB6CFE"/>
    <w:rsid w:val="00BD1E94"/>
    <w:rsid w:val="00BD6EE2"/>
    <w:rsid w:val="00C104ED"/>
    <w:rsid w:val="00C13A5D"/>
    <w:rsid w:val="00C1706C"/>
    <w:rsid w:val="00C25521"/>
    <w:rsid w:val="00C57389"/>
    <w:rsid w:val="00C6793D"/>
    <w:rsid w:val="00C762C8"/>
    <w:rsid w:val="00C80725"/>
    <w:rsid w:val="00C90FF0"/>
    <w:rsid w:val="00C96347"/>
    <w:rsid w:val="00CB1975"/>
    <w:rsid w:val="00CB6809"/>
    <w:rsid w:val="00CB6D59"/>
    <w:rsid w:val="00CC00B7"/>
    <w:rsid w:val="00CC7077"/>
    <w:rsid w:val="00CE5A7A"/>
    <w:rsid w:val="00CE69F2"/>
    <w:rsid w:val="00D15E6C"/>
    <w:rsid w:val="00D256B7"/>
    <w:rsid w:val="00D44DE3"/>
    <w:rsid w:val="00D45D6C"/>
    <w:rsid w:val="00D53101"/>
    <w:rsid w:val="00D60AB0"/>
    <w:rsid w:val="00D63F4E"/>
    <w:rsid w:val="00D64AFD"/>
    <w:rsid w:val="00D7453E"/>
    <w:rsid w:val="00D92E6A"/>
    <w:rsid w:val="00D9314B"/>
    <w:rsid w:val="00D964F2"/>
    <w:rsid w:val="00D97339"/>
    <w:rsid w:val="00DA024F"/>
    <w:rsid w:val="00DB2461"/>
    <w:rsid w:val="00DC1142"/>
    <w:rsid w:val="00DC3C4C"/>
    <w:rsid w:val="00DE3CB5"/>
    <w:rsid w:val="00E033C9"/>
    <w:rsid w:val="00E149BB"/>
    <w:rsid w:val="00E23162"/>
    <w:rsid w:val="00E31392"/>
    <w:rsid w:val="00E34FA2"/>
    <w:rsid w:val="00E36AB8"/>
    <w:rsid w:val="00E47EE1"/>
    <w:rsid w:val="00E556D4"/>
    <w:rsid w:val="00E6276A"/>
    <w:rsid w:val="00E63546"/>
    <w:rsid w:val="00E648DA"/>
    <w:rsid w:val="00E723F9"/>
    <w:rsid w:val="00E751CB"/>
    <w:rsid w:val="00E763D7"/>
    <w:rsid w:val="00E77074"/>
    <w:rsid w:val="00E86482"/>
    <w:rsid w:val="00EB5AA2"/>
    <w:rsid w:val="00EC1181"/>
    <w:rsid w:val="00ED2790"/>
    <w:rsid w:val="00ED28C4"/>
    <w:rsid w:val="00ED35FC"/>
    <w:rsid w:val="00EE2939"/>
    <w:rsid w:val="00EE4A94"/>
    <w:rsid w:val="00F10F39"/>
    <w:rsid w:val="00F1109D"/>
    <w:rsid w:val="00F169B4"/>
    <w:rsid w:val="00F2686E"/>
    <w:rsid w:val="00F27987"/>
    <w:rsid w:val="00F32437"/>
    <w:rsid w:val="00F3393D"/>
    <w:rsid w:val="00F36526"/>
    <w:rsid w:val="00F409BE"/>
    <w:rsid w:val="00F440F9"/>
    <w:rsid w:val="00F468A6"/>
    <w:rsid w:val="00F64A0D"/>
    <w:rsid w:val="00F71475"/>
    <w:rsid w:val="00F72B6D"/>
    <w:rsid w:val="00F810C9"/>
    <w:rsid w:val="00F92C93"/>
    <w:rsid w:val="00F94232"/>
    <w:rsid w:val="00F95694"/>
    <w:rsid w:val="00FA1B47"/>
    <w:rsid w:val="00FA2042"/>
    <w:rsid w:val="00FB3E75"/>
    <w:rsid w:val="00FB5CD2"/>
    <w:rsid w:val="00FC0CDF"/>
    <w:rsid w:val="00FD7631"/>
    <w:rsid w:val="00FE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F7BB71-D45C-4394-8303-B360C94D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71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17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71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961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B92017"/>
    <w:pPr>
      <w:ind w:left="720"/>
      <w:contextualSpacing/>
    </w:pPr>
    <w:rPr>
      <w:rFonts w:eastAsia="Calibri"/>
      <w:lang w:eastAsia="en-US"/>
    </w:rPr>
  </w:style>
  <w:style w:type="paragraph" w:customStyle="1" w:styleId="ConsPlusNonformat">
    <w:name w:val="ConsPlusNonformat"/>
    <w:uiPriority w:val="99"/>
    <w:rsid w:val="00B92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3526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533526"/>
    <w:pPr>
      <w:spacing w:after="0" w:line="240" w:lineRule="auto"/>
    </w:pPr>
  </w:style>
  <w:style w:type="character" w:customStyle="1" w:styleId="a4">
    <w:name w:val="Абзац списка Знак"/>
    <w:link w:val="a3"/>
    <w:uiPriority w:val="34"/>
    <w:locked/>
    <w:rsid w:val="00533526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D3A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F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37D0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00">
    <w:name w:val="a0"/>
    <w:basedOn w:val="a"/>
    <w:rsid w:val="006A27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6A2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27F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25268-132E-4082-9C7D-701ABC19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41</Pages>
  <Words>10408</Words>
  <Characters>59331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GISpec</dc:creator>
  <cp:lastModifiedBy>Эконом</cp:lastModifiedBy>
  <cp:revision>7</cp:revision>
  <cp:lastPrinted>2020-01-20T06:53:00Z</cp:lastPrinted>
  <dcterms:created xsi:type="dcterms:W3CDTF">2021-02-01T02:52:00Z</dcterms:created>
  <dcterms:modified xsi:type="dcterms:W3CDTF">2021-02-17T04:05:00Z</dcterms:modified>
</cp:coreProperties>
</file>