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1B67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01.05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482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886"/>
        <w:gridCol w:w="1127"/>
      </w:tblGrid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88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127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57606C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55 842,93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129 273,35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114 313,06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B6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179 459,81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9F5D2B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185 116,28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299 429,34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B679F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478 889,15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1035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11482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1B67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01.05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B679F">
      <w:r w:rsidRPr="001B679F">
        <w:drawing>
          <wp:inline distT="0" distB="0" distL="0" distR="0">
            <wp:extent cx="7248525" cy="261937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1B67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01.05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B679F">
      <w:r w:rsidRPr="001B679F">
        <w:drawing>
          <wp:inline distT="0" distB="0" distL="0" distR="0">
            <wp:extent cx="7248525" cy="4495800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75BB"/>
    <w:rsid w:val="000A433F"/>
    <w:rsid w:val="000A7B1D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9540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5554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5D91"/>
    <w:rsid w:val="005418BA"/>
    <w:rsid w:val="005445D1"/>
    <w:rsid w:val="00565BD7"/>
    <w:rsid w:val="005709F7"/>
    <w:rsid w:val="0057606C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1016"/>
    <w:rsid w:val="00BA1EF4"/>
    <w:rsid w:val="00BA6AFD"/>
    <w:rsid w:val="00BB6CD1"/>
    <w:rsid w:val="00BD40B4"/>
    <w:rsid w:val="00BD5702"/>
    <w:rsid w:val="00BD58E6"/>
    <w:rsid w:val="00BD7E5E"/>
    <w:rsid w:val="00BE35C3"/>
    <w:rsid w:val="00C02507"/>
    <w:rsid w:val="00C06E1E"/>
    <w:rsid w:val="00C15A32"/>
    <w:rsid w:val="00C24118"/>
    <w:rsid w:val="00C258DC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854"/>
    <w:rsid w:val="00EC3D8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5.2016\&#1044;&#1086;&#1093;&#1086;&#1076;&#1099;%20&#1085;&#1072;%2001.05.2016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5.2016\&#1044;&#1086;&#1093;&#1086;&#1076;&#1099;%20&#1085;&#1072;%2001.05.2016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012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Апрель!$C$21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Апрель!$C$22:$C$33</c:f>
              <c:numCache>
                <c:formatCode>#,##0.00</c:formatCode>
                <c:ptCount val="12"/>
                <c:pt idx="0">
                  <c:v>25365.61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1"/>
          <c:order val="1"/>
          <c:tx>
            <c:strRef>
              <c:f>Апрель!$D$21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Апрель!$D$22:$D$33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2"/>
          <c:order val="2"/>
          <c:tx>
            <c:strRef>
              <c:f>Апрель!$E$21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Апрель!$E$22:$E$33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3"/>
          <c:order val="3"/>
          <c:tx>
            <c:strRef>
              <c:f>Апрель!$F$21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Апрель!$F$22:$F$33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</c:numCache>
            </c:numRef>
          </c:val>
        </c:ser>
        <c:marker val="1"/>
        <c:axId val="82486784"/>
        <c:axId val="82510208"/>
      </c:lineChart>
      <c:catAx>
        <c:axId val="82486784"/>
        <c:scaling>
          <c:orientation val="minMax"/>
        </c:scaling>
        <c:axPos val="b"/>
        <c:tickLblPos val="nextTo"/>
        <c:crossAx val="82510208"/>
        <c:crosses val="autoZero"/>
        <c:auto val="1"/>
        <c:lblAlgn val="ctr"/>
        <c:lblOffset val="100"/>
      </c:catAx>
      <c:valAx>
        <c:axId val="82510208"/>
        <c:scaling>
          <c:orientation val="minMax"/>
        </c:scaling>
        <c:axPos val="l"/>
        <c:majorGridlines/>
        <c:numFmt formatCode="#,##0.00" sourceLinked="1"/>
        <c:tickLblPos val="nextTo"/>
        <c:crossAx val="8248678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Апрель!$B$57:$D$57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Апрель!$E$57:$G$57</c:f>
              <c:numCache>
                <c:formatCode>#,##0.00</c:formatCode>
                <c:ptCount val="3"/>
                <c:pt idx="0">
                  <c:v>1250490.3999999999</c:v>
                </c:pt>
                <c:pt idx="1">
                  <c:v>1368915.06</c:v>
                </c:pt>
                <c:pt idx="2">
                  <c:v>363190.07</c:v>
                </c:pt>
              </c:numCache>
            </c:numRef>
          </c:val>
        </c:ser>
        <c:ser>
          <c:idx val="15"/>
          <c:order val="1"/>
          <c:tx>
            <c:strRef>
              <c:f>Апрель!$B$56:$D$56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663.41</c:v>
                </c:pt>
              </c:numCache>
            </c:numRef>
          </c:val>
        </c:ser>
        <c:ser>
          <c:idx val="14"/>
          <c:order val="2"/>
          <c:tx>
            <c:strRef>
              <c:f>Апрель!$B$55:$D$55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Апрель!$E$55:$G$55</c:f>
              <c:numCache>
                <c:formatCode>#,##0.00</c:formatCode>
                <c:ptCount val="3"/>
                <c:pt idx="0">
                  <c:v>9357.7999999999993</c:v>
                </c:pt>
                <c:pt idx="1">
                  <c:v>9357.7999999999993</c:v>
                </c:pt>
                <c:pt idx="2">
                  <c:v>2246.7800000000002</c:v>
                </c:pt>
              </c:numCache>
            </c:numRef>
          </c:val>
        </c:ser>
        <c:ser>
          <c:idx val="13"/>
          <c:order val="3"/>
          <c:tx>
            <c:strRef>
              <c:f>Апрель!$B$54:$D$54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1440</c:v>
                </c:pt>
                <c:pt idx="2">
                  <c:v>1168.1300000000001</c:v>
                </c:pt>
              </c:numCache>
            </c:numRef>
          </c:val>
        </c:ser>
        <c:ser>
          <c:idx val="12"/>
          <c:order val="4"/>
          <c:tx>
            <c:strRef>
              <c:f>Апрель!$B$53:$D$53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Апрель!$E$53:$G$53</c:f>
              <c:numCache>
                <c:formatCode>#,##0.00</c:formatCode>
                <c:ptCount val="3"/>
                <c:pt idx="0">
                  <c:v>1620.25</c:v>
                </c:pt>
                <c:pt idx="1">
                  <c:v>1620.25</c:v>
                </c:pt>
                <c:pt idx="2">
                  <c:v>416.11</c:v>
                </c:pt>
              </c:numCache>
            </c:numRef>
          </c:val>
        </c:ser>
        <c:ser>
          <c:idx val="11"/>
          <c:order val="5"/>
          <c:tx>
            <c:strRef>
              <c:f>Апрель!$B$52:$D$52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Апрель!$E$52:$G$52</c:f>
              <c:numCache>
                <c:formatCode>#,##0.00</c:formatCode>
                <c:ptCount val="3"/>
                <c:pt idx="0">
                  <c:v>209</c:v>
                </c:pt>
                <c:pt idx="1">
                  <c:v>209</c:v>
                </c:pt>
                <c:pt idx="2">
                  <c:v>251.85</c:v>
                </c:pt>
              </c:numCache>
            </c:numRef>
          </c:val>
        </c:ser>
        <c:ser>
          <c:idx val="10"/>
          <c:order val="6"/>
          <c:tx>
            <c:strRef>
              <c:f>Апрель!$B$51:$D$51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Апрель!$E$51:$G$51</c:f>
              <c:numCache>
                <c:formatCode>#,##0.00</c:formatCode>
                <c:ptCount val="3"/>
                <c:pt idx="0">
                  <c:v>70853.02</c:v>
                </c:pt>
                <c:pt idx="1">
                  <c:v>70853.02</c:v>
                </c:pt>
                <c:pt idx="2">
                  <c:v>16367.29</c:v>
                </c:pt>
              </c:numCache>
            </c:numRef>
          </c:val>
        </c:ser>
        <c:ser>
          <c:idx val="9"/>
          <c:order val="7"/>
          <c:tx>
            <c:strRef>
              <c:f>Апрель!$B$50:$D$50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Апрель!$E$50:$G$50</c:f>
              <c:numCache>
                <c:formatCode>#,##0.00</c:formatCode>
                <c:ptCount val="3"/>
                <c:pt idx="0">
                  <c:v>19018.3</c:v>
                </c:pt>
                <c:pt idx="1">
                  <c:v>19018.3</c:v>
                </c:pt>
                <c:pt idx="2">
                  <c:v>4362.3999999999996</c:v>
                </c:pt>
              </c:numCache>
            </c:numRef>
          </c:val>
        </c:ser>
        <c:ser>
          <c:idx val="8"/>
          <c:order val="8"/>
          <c:tx>
            <c:strRef>
              <c:f>Апрель!$B$49:$D$49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Апрель!$E$49:$G$49</c:f>
              <c:numCache>
                <c:formatCode>#,##0.00</c:formatCode>
                <c:ptCount val="3"/>
                <c:pt idx="0">
                  <c:v>16980.71</c:v>
                </c:pt>
                <c:pt idx="1">
                  <c:v>16980.71</c:v>
                </c:pt>
                <c:pt idx="2">
                  <c:v>3542.16</c:v>
                </c:pt>
              </c:numCache>
            </c:numRef>
          </c:val>
        </c:ser>
        <c:ser>
          <c:idx val="7"/>
          <c:order val="9"/>
          <c:tx>
            <c:strRef>
              <c:f>Апрель!$B$48:$D$48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Апрель!$E$48:$G$48</c:f>
              <c:numCache>
                <c:formatCode>#,##0.00</c:formatCode>
                <c:ptCount val="3"/>
                <c:pt idx="0">
                  <c:v>8355.6</c:v>
                </c:pt>
                <c:pt idx="1">
                  <c:v>8355.6</c:v>
                </c:pt>
                <c:pt idx="2">
                  <c:v>453.66</c:v>
                </c:pt>
              </c:numCache>
            </c:numRef>
          </c:val>
        </c:ser>
        <c:ser>
          <c:idx val="6"/>
          <c:order val="10"/>
          <c:tx>
            <c:strRef>
              <c:f>Апрель!$B$47:$D$47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Апрель!$E$47:$G$47</c:f>
              <c:numCache>
                <c:formatCode>#,##0.00</c:formatCode>
                <c:ptCount val="3"/>
                <c:pt idx="0">
                  <c:v>1078.2</c:v>
                </c:pt>
                <c:pt idx="1">
                  <c:v>1078.2</c:v>
                </c:pt>
                <c:pt idx="2">
                  <c:v>509.07</c:v>
                </c:pt>
              </c:numCache>
            </c:numRef>
          </c:val>
        </c:ser>
        <c:ser>
          <c:idx val="5"/>
          <c:order val="11"/>
          <c:tx>
            <c:strRef>
              <c:f>Апрель!$B$46:$D$46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Апрель!$E$46:$G$46</c:f>
              <c:numCache>
                <c:formatCode>#,##0.00</c:formatCode>
                <c:ptCount val="3"/>
                <c:pt idx="0">
                  <c:v>625.70000000000005</c:v>
                </c:pt>
                <c:pt idx="1">
                  <c:v>625.70000000000005</c:v>
                </c:pt>
                <c:pt idx="2">
                  <c:v>383.33</c:v>
                </c:pt>
              </c:numCache>
            </c:numRef>
          </c:val>
        </c:ser>
        <c:ser>
          <c:idx val="1"/>
          <c:order val="12"/>
          <c:tx>
            <c:strRef>
              <c:f>Апрель!$B$45:$D$45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Апрель!$E$45:$G$45</c:f>
              <c:numCache>
                <c:formatCode>#,##0.00</c:formatCode>
                <c:ptCount val="3"/>
                <c:pt idx="0">
                  <c:v>40121.82</c:v>
                </c:pt>
                <c:pt idx="1">
                  <c:v>40121.82</c:v>
                </c:pt>
                <c:pt idx="2">
                  <c:v>17140.11</c:v>
                </c:pt>
              </c:numCache>
            </c:numRef>
          </c:val>
        </c:ser>
        <c:ser>
          <c:idx val="0"/>
          <c:order val="13"/>
          <c:tx>
            <c:strRef>
              <c:f>Апрель!$B$44:$D$44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Апрель!$E$44:$G$44</c:f>
              <c:numCache>
                <c:formatCode>#,##0.00</c:formatCode>
                <c:ptCount val="3"/>
                <c:pt idx="0">
                  <c:v>24569.4</c:v>
                </c:pt>
                <c:pt idx="1">
                  <c:v>24569.4</c:v>
                </c:pt>
                <c:pt idx="2">
                  <c:v>7055.66</c:v>
                </c:pt>
              </c:numCache>
            </c:numRef>
          </c:val>
        </c:ser>
        <c:ser>
          <c:idx val="4"/>
          <c:order val="14"/>
          <c:tx>
            <c:strRef>
              <c:f>Апрель!$B$43:$D$43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Апрель!$E$43:$G$43</c:f>
              <c:numCache>
                <c:formatCode>#,##0.00</c:formatCode>
                <c:ptCount val="3"/>
                <c:pt idx="0">
                  <c:v>216211.1</c:v>
                </c:pt>
                <c:pt idx="1">
                  <c:v>216211.1</c:v>
                </c:pt>
                <c:pt idx="2">
                  <c:v>60262.86</c:v>
                </c:pt>
              </c:numCache>
            </c:numRef>
          </c:val>
        </c:ser>
        <c:ser>
          <c:idx val="3"/>
          <c:order val="15"/>
          <c:tx>
            <c:strRef>
              <c:f>Апрель!$B$42:$D$42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Апрель!$E$42:$G$42</c:f>
              <c:numCache>
                <c:formatCode>#,##0.00</c:formatCode>
                <c:ptCount val="3"/>
                <c:pt idx="0">
                  <c:v>4347.8</c:v>
                </c:pt>
                <c:pt idx="1">
                  <c:v>4347.8</c:v>
                </c:pt>
                <c:pt idx="2">
                  <c:v>876.25</c:v>
                </c:pt>
              </c:numCache>
            </c:numRef>
          </c:val>
        </c:ser>
        <c:shape val="box"/>
        <c:axId val="91486080"/>
        <c:axId val="91487616"/>
        <c:axId val="0"/>
      </c:bar3DChart>
      <c:catAx>
        <c:axId val="91486080"/>
        <c:scaling>
          <c:orientation val="minMax"/>
        </c:scaling>
        <c:axPos val="b"/>
        <c:tickLblPos val="nextTo"/>
        <c:crossAx val="91487616"/>
        <c:crosses val="autoZero"/>
        <c:auto val="1"/>
        <c:lblAlgn val="ctr"/>
        <c:lblOffset val="100"/>
      </c:catAx>
      <c:valAx>
        <c:axId val="91487616"/>
        <c:scaling>
          <c:orientation val="minMax"/>
        </c:scaling>
        <c:axPos val="l"/>
        <c:majorGridlines/>
        <c:numFmt formatCode="#,##0.00" sourceLinked="1"/>
        <c:tickLblPos val="nextTo"/>
        <c:crossAx val="914860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39E-3"/>
          <c:w val="0.43590318732387295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34</cp:revision>
  <cp:lastPrinted>2016-05-13T06:15:00Z</cp:lastPrinted>
  <dcterms:created xsi:type="dcterms:W3CDTF">2015-04-28T09:35:00Z</dcterms:created>
  <dcterms:modified xsi:type="dcterms:W3CDTF">2016-05-13T06:16:00Z</dcterms:modified>
</cp:coreProperties>
</file>