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89A" w:rsidRPr="0014789A" w:rsidRDefault="0014789A" w:rsidP="0014789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478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Финансовый менеджмент</w:t>
      </w:r>
      <w:r w:rsidR="009C5B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за 2013 год</w:t>
      </w:r>
    </w:p>
    <w:p w:rsidR="009C5B80" w:rsidRPr="009C5B80" w:rsidRDefault="0014789A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89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Оценке подлежат все главные распорядители средств городского бюджета (далее Главные распорядители). Рейтинг Главных распорядителей составлен по двум группам: </w:t>
      </w:r>
    </w:p>
    <w:p w:rsidR="009C5B80" w:rsidRPr="009C5B80" w:rsidRDefault="009C5B80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группа - Главные распорядители, имеющие подведомственные учреждения (5 участников); </w:t>
      </w:r>
    </w:p>
    <w:p w:rsidR="009C5B80" w:rsidRPr="009C5B80" w:rsidRDefault="009C5B80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группа - Главные распорядители, не имеющие подведомственных учреждений (9 участников). </w:t>
      </w:r>
    </w:p>
    <w:p w:rsidR="0014789A" w:rsidRPr="0014789A" w:rsidRDefault="0014789A" w:rsidP="0014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8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показателей качества финансового менеджмента главных распорядителей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механизмов планирования расходов городского бюджета; 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результатов исполнения городского бюджета в части расходов;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управления обязательствами в процессе исполнения городского бюджета;       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состояния учета и отчетности;      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организации финансового контроля;       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исполнения судебных актов. </w:t>
      </w:r>
    </w:p>
    <w:tbl>
      <w:tblPr>
        <w:tblW w:w="5000" w:type="pct"/>
        <w:tblLook w:val="04A0"/>
      </w:tblPr>
      <w:tblGrid>
        <w:gridCol w:w="515"/>
        <w:gridCol w:w="19"/>
        <w:gridCol w:w="2927"/>
        <w:gridCol w:w="480"/>
        <w:gridCol w:w="632"/>
        <w:gridCol w:w="431"/>
        <w:gridCol w:w="1238"/>
        <w:gridCol w:w="421"/>
        <w:gridCol w:w="1261"/>
        <w:gridCol w:w="195"/>
        <w:gridCol w:w="1271"/>
        <w:gridCol w:w="181"/>
      </w:tblGrid>
      <w:tr w:rsidR="009C5B80" w:rsidRPr="009C5B80" w:rsidTr="009C5B80">
        <w:trPr>
          <w:gridAfter w:val="1"/>
          <w:wAfter w:w="95" w:type="pct"/>
          <w:trHeight w:val="735"/>
        </w:trPr>
        <w:tc>
          <w:tcPr>
            <w:tcW w:w="4905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5B80" w:rsidRDefault="0014789A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Рейтинговая оценка качества финансового менеджмента Главных распорядителей средств городского бюджета, не имеющих подведомственных учреждений, за 2013 год</w:t>
            </w:r>
          </w:p>
        </w:tc>
      </w:tr>
      <w:tr w:rsidR="009C5B80" w:rsidRPr="009C5B80" w:rsidTr="009C5B80">
        <w:trPr>
          <w:gridAfter w:val="1"/>
          <w:wAfter w:w="95" w:type="pct"/>
          <w:trHeight w:val="214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9C5B80" w:rsidRPr="009C5B80" w:rsidTr="009C5B80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9C5B80" w:rsidRPr="009C5B80" w:rsidTr="009C5B80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80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Минусинский городской Совет депутатов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0,99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4,93</w:t>
            </w:r>
          </w:p>
        </w:tc>
      </w:tr>
      <w:tr w:rsidR="009C5B80" w:rsidRPr="009C5B80" w:rsidTr="009C5B80">
        <w:trPr>
          <w:gridAfter w:val="1"/>
          <w:wAfter w:w="95" w:type="pct"/>
          <w:trHeight w:val="6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80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учреждение города Минусинска "Архив города Минусинска"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0,97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4,87</w:t>
            </w:r>
          </w:p>
        </w:tc>
      </w:tr>
      <w:tr w:rsidR="009C5B80" w:rsidRPr="009C5B80" w:rsidTr="009C5B80">
        <w:trPr>
          <w:gridAfter w:val="1"/>
          <w:wAfter w:w="95" w:type="pct"/>
          <w:trHeight w:val="6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80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0,97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4,86</w:t>
            </w:r>
          </w:p>
        </w:tc>
      </w:tr>
      <w:tr w:rsidR="00920FA3" w:rsidRPr="009C5B80" w:rsidTr="00DF606D">
        <w:trPr>
          <w:gridAfter w:val="1"/>
          <w:wAfter w:w="95" w:type="pct"/>
          <w:trHeight w:val="6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FA3" w:rsidRPr="009C5B80" w:rsidRDefault="00920FA3" w:rsidP="004F7F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Администрация города Минусинска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0,94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20FA3" w:rsidRPr="009C5B80" w:rsidRDefault="00920FA3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4,71</w:t>
            </w:r>
          </w:p>
        </w:tc>
      </w:tr>
      <w:tr w:rsidR="00920FA3" w:rsidRPr="009C5B80" w:rsidTr="009C5B80">
        <w:trPr>
          <w:gridAfter w:val="1"/>
          <w:wAfter w:w="95" w:type="pct"/>
          <w:trHeight w:val="6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ТО по вопросам жизнедеятельности рабочего посёлка Зелёный Бор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0,94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4,71</w:t>
            </w:r>
          </w:p>
        </w:tc>
      </w:tr>
      <w:tr w:rsidR="00920FA3" w:rsidRPr="009C5B80" w:rsidTr="009C5B80">
        <w:trPr>
          <w:gridAfter w:val="1"/>
          <w:wAfter w:w="95" w:type="pct"/>
          <w:trHeight w:val="58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Комитет по управлению муниципальным имуществом города Минусинска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0,92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4,60</w:t>
            </w:r>
          </w:p>
        </w:tc>
      </w:tr>
      <w:tr w:rsidR="00920FA3" w:rsidRPr="009C5B80" w:rsidTr="009C5B80">
        <w:trPr>
          <w:gridAfter w:val="1"/>
          <w:wAfter w:w="95" w:type="pct"/>
          <w:trHeight w:val="66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казенное учреждение "Управление городского хозяйства" </w:t>
            </w: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Администрации города Минусинска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0,91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4,53</w:t>
            </w:r>
          </w:p>
        </w:tc>
      </w:tr>
      <w:tr w:rsidR="00920FA3" w:rsidRPr="009C5B80" w:rsidTr="009C5B80">
        <w:trPr>
          <w:gridAfter w:val="1"/>
          <w:wAfter w:w="95" w:type="pct"/>
          <w:trHeight w:val="6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Муниципальное казённое учреждение "Управление капитального строительства +"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0,91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4,53</w:t>
            </w:r>
          </w:p>
        </w:tc>
      </w:tr>
      <w:tr w:rsidR="00920FA3" w:rsidRPr="009C5B80" w:rsidTr="009C5B80">
        <w:trPr>
          <w:gridAfter w:val="1"/>
          <w:wAfter w:w="95" w:type="pct"/>
          <w:trHeight w:val="9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Муниципальное казенное учреждение города Минусинска "Землеустройство и градостроительство"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0,91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4,53</w:t>
            </w:r>
          </w:p>
        </w:tc>
      </w:tr>
      <w:tr w:rsidR="00920FA3" w:rsidRPr="009C5B80" w:rsidTr="009C5B80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0,94</w:t>
            </w:r>
          </w:p>
        </w:tc>
        <w:tc>
          <w:tcPr>
            <w:tcW w:w="8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</w:t>
            </w:r>
          </w:p>
        </w:tc>
        <w:tc>
          <w:tcPr>
            <w:tcW w:w="7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4,70</w:t>
            </w:r>
          </w:p>
        </w:tc>
      </w:tr>
      <w:tr w:rsidR="00920FA3" w:rsidRPr="009C5B80" w:rsidTr="009C5B80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23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20FA3" w:rsidRPr="009C5B80" w:rsidTr="009C5B80">
        <w:trPr>
          <w:trHeight w:val="735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Рейтинговая оценка качества финансового менеджмента Главных распорядителей средств городского бюджета, имеющих подведомственные учреждения, за 2013 год</w:t>
            </w:r>
          </w:p>
        </w:tc>
      </w:tr>
      <w:tr w:rsidR="00920FA3" w:rsidRPr="009C5B80" w:rsidTr="00920FA3">
        <w:trPr>
          <w:trHeight w:val="2385"/>
        </w:trPr>
        <w:tc>
          <w:tcPr>
            <w:tcW w:w="2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7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920FA3" w:rsidRPr="009C5B80" w:rsidTr="00920FA3">
        <w:trPr>
          <w:trHeight w:val="300"/>
        </w:trPr>
        <w:tc>
          <w:tcPr>
            <w:tcW w:w="2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920FA3" w:rsidRPr="009C5B80" w:rsidTr="00920FA3">
        <w:trPr>
          <w:trHeight w:val="600"/>
        </w:trPr>
        <w:tc>
          <w:tcPr>
            <w:tcW w:w="2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7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0,97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4,84</w:t>
            </w:r>
          </w:p>
        </w:tc>
      </w:tr>
      <w:tr w:rsidR="00920FA3" w:rsidRPr="009C5B80" w:rsidTr="004C2CD1">
        <w:trPr>
          <w:trHeight w:val="600"/>
        </w:trPr>
        <w:tc>
          <w:tcPr>
            <w:tcW w:w="2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0FA3" w:rsidRPr="009C5B80" w:rsidRDefault="00920FA3" w:rsidP="004F7F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социальной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защиты населения администрации города Минусинска</w:t>
            </w:r>
            <w:proofErr w:type="gramEnd"/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7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0,97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20FA3" w:rsidRPr="009C5B80" w:rsidRDefault="00920FA3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4,84</w:t>
            </w:r>
          </w:p>
        </w:tc>
      </w:tr>
      <w:tr w:rsidR="00920FA3" w:rsidRPr="009C5B80" w:rsidTr="004C2CD1">
        <w:trPr>
          <w:trHeight w:val="600"/>
        </w:trPr>
        <w:tc>
          <w:tcPr>
            <w:tcW w:w="2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0FA3" w:rsidRPr="009C5B80" w:rsidRDefault="00920FA3" w:rsidP="004F7F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Отдел спорта  и молодежной политики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  <w:tc>
          <w:tcPr>
            <w:tcW w:w="7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0,78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20FA3" w:rsidRPr="009C5B80" w:rsidRDefault="00920FA3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4,05</w:t>
            </w:r>
          </w:p>
        </w:tc>
      </w:tr>
      <w:tr w:rsidR="00920FA3" w:rsidRPr="009C5B80" w:rsidTr="00E84476">
        <w:trPr>
          <w:trHeight w:val="600"/>
        </w:trPr>
        <w:tc>
          <w:tcPr>
            <w:tcW w:w="2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4F7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7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0,69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20FA3" w:rsidRPr="009C5B80" w:rsidRDefault="00920FA3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3,88</w:t>
            </w:r>
          </w:p>
        </w:tc>
      </w:tr>
      <w:tr w:rsidR="00920FA3" w:rsidRPr="009C5B80" w:rsidTr="00920FA3">
        <w:trPr>
          <w:trHeight w:val="600"/>
        </w:trPr>
        <w:tc>
          <w:tcPr>
            <w:tcW w:w="2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Отдел здравоохранения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7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0,63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4,07</w:t>
            </w:r>
          </w:p>
        </w:tc>
      </w:tr>
      <w:tr w:rsidR="00920FA3" w:rsidRPr="009C5B80" w:rsidTr="00920FA3">
        <w:trPr>
          <w:trHeight w:val="300"/>
        </w:trPr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0,81</w:t>
            </w:r>
          </w:p>
        </w:tc>
        <w:tc>
          <w:tcPr>
            <w:tcW w:w="7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4,34</w:t>
            </w:r>
          </w:p>
        </w:tc>
      </w:tr>
      <w:tr w:rsidR="00920FA3" w:rsidRPr="009C5B80" w:rsidTr="00920FA3">
        <w:trPr>
          <w:trHeight w:val="300"/>
        </w:trPr>
        <w:tc>
          <w:tcPr>
            <w:tcW w:w="2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21</w:t>
            </w:r>
          </w:p>
        </w:tc>
        <w:tc>
          <w:tcPr>
            <w:tcW w:w="17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0FA3" w:rsidRPr="009C5B80" w:rsidRDefault="00920FA3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E06E2" w:rsidRDefault="00CE06E2" w:rsidP="009C5B80">
      <w:pPr>
        <w:spacing w:before="100" w:beforeAutospacing="1" w:after="100" w:afterAutospacing="1" w:line="240" w:lineRule="auto"/>
      </w:pPr>
    </w:p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415B6"/>
    <w:multiLevelType w:val="hybridMultilevel"/>
    <w:tmpl w:val="58D8F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2C53BC"/>
    <w:multiLevelType w:val="hybridMultilevel"/>
    <w:tmpl w:val="BF24663A"/>
    <w:lvl w:ilvl="0" w:tplc="A8287FC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A46695"/>
    <w:multiLevelType w:val="multilevel"/>
    <w:tmpl w:val="7BEC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proofState w:spelling="clean" w:grammar="clean"/>
  <w:defaultTabStop w:val="708"/>
  <w:characterSpacingControl w:val="doNotCompress"/>
  <w:compat/>
  <w:rsids>
    <w:rsidRoot w:val="0014789A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4789A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0FA3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5B80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54D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0DC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1">
    <w:name w:val="heading 1"/>
    <w:basedOn w:val="a"/>
    <w:link w:val="10"/>
    <w:uiPriority w:val="9"/>
    <w:qFormat/>
    <w:rsid w:val="001478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8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47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89A"/>
    <w:rPr>
      <w:b/>
      <w:bCs/>
    </w:rPr>
  </w:style>
  <w:style w:type="paragraph" w:styleId="a5">
    <w:name w:val="List Paragraph"/>
    <w:basedOn w:val="a"/>
    <w:uiPriority w:val="34"/>
    <w:qFormat/>
    <w:rsid w:val="009C5B80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5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lenag</cp:lastModifiedBy>
  <cp:revision>2</cp:revision>
  <dcterms:created xsi:type="dcterms:W3CDTF">2015-04-06T06:36:00Z</dcterms:created>
  <dcterms:modified xsi:type="dcterms:W3CDTF">2015-04-06T09:26:00Z</dcterms:modified>
</cp:coreProperties>
</file>