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400" w:rsidRDefault="003D4400">
      <w:pPr>
        <w:pStyle w:val="ConsPlusTitlePage"/>
      </w:pPr>
      <w:r>
        <w:br/>
      </w:r>
    </w:p>
    <w:p w:rsidR="003D4400" w:rsidRDefault="003D4400">
      <w:pPr>
        <w:pStyle w:val="ConsPlusNormal"/>
        <w:jc w:val="both"/>
        <w:outlineLvl w:val="0"/>
      </w:pPr>
    </w:p>
    <w:p w:rsidR="003D4400" w:rsidRDefault="003D4400">
      <w:pPr>
        <w:pStyle w:val="ConsPlusTitle"/>
        <w:jc w:val="center"/>
        <w:outlineLvl w:val="0"/>
      </w:pPr>
      <w:r>
        <w:t>ПРАВИТЕЛЬСТВО РОССИЙСКОЙ ФЕДЕРАЦИИ</w:t>
      </w:r>
    </w:p>
    <w:p w:rsidR="003D4400" w:rsidRDefault="003D4400">
      <w:pPr>
        <w:pStyle w:val="ConsPlusTitle"/>
        <w:jc w:val="center"/>
      </w:pPr>
    </w:p>
    <w:p w:rsidR="003D4400" w:rsidRDefault="003D4400">
      <w:pPr>
        <w:pStyle w:val="ConsPlusTitle"/>
        <w:jc w:val="center"/>
      </w:pPr>
      <w:r>
        <w:t>ПОСТАНОВЛЕНИЕ</w:t>
      </w:r>
    </w:p>
    <w:p w:rsidR="003D4400" w:rsidRDefault="003D4400">
      <w:pPr>
        <w:pStyle w:val="ConsPlusTitle"/>
        <w:jc w:val="center"/>
      </w:pPr>
      <w:r>
        <w:t>от 17 августа 2020 г. N 1235</w:t>
      </w:r>
    </w:p>
    <w:p w:rsidR="003D4400" w:rsidRDefault="003D4400">
      <w:pPr>
        <w:pStyle w:val="ConsPlusTitle"/>
        <w:jc w:val="center"/>
      </w:pPr>
    </w:p>
    <w:p w:rsidR="003D4400" w:rsidRDefault="003D4400">
      <w:pPr>
        <w:pStyle w:val="ConsPlusTitle"/>
        <w:jc w:val="center"/>
      </w:pPr>
      <w:r>
        <w:t>ОБ УТВЕРЖДЕНИИ ФЕДЕРАЛЬНОГО СТАНДАРТА</w:t>
      </w:r>
    </w:p>
    <w:p w:rsidR="003D4400" w:rsidRDefault="003D4400">
      <w:pPr>
        <w:pStyle w:val="ConsPlusTitle"/>
        <w:jc w:val="center"/>
      </w:pPr>
      <w:r>
        <w:t>ВНУТРЕННЕГО ГОСУДАРСТВЕННОГО (МУНИЦИПАЛЬНОГО) ФИНАНСОВОГО</w:t>
      </w:r>
    </w:p>
    <w:p w:rsidR="003D4400" w:rsidRDefault="003D4400">
      <w:pPr>
        <w:pStyle w:val="ConsPlusTitle"/>
        <w:jc w:val="center"/>
      </w:pPr>
      <w:r>
        <w:t>КОНТРОЛЯ "ПРОВЕДЕНИЕ ПРОВЕРОК, РЕВИЗИЙ И ОБСЛЕДОВАНИЙ</w:t>
      </w:r>
    </w:p>
    <w:p w:rsidR="003D4400" w:rsidRDefault="003D4400">
      <w:pPr>
        <w:pStyle w:val="ConsPlusTitle"/>
        <w:jc w:val="center"/>
      </w:pPr>
      <w:r>
        <w:t>И ОФОРМЛЕНИЕ ИХ РЕЗУЛЬТАТОВ"</w:t>
      </w:r>
    </w:p>
    <w:p w:rsidR="003D4400" w:rsidRDefault="003D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D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4400" w:rsidRDefault="003D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4400" w:rsidRDefault="003D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4400" w:rsidRDefault="003D4400">
            <w:pPr>
              <w:pStyle w:val="ConsPlusNormal"/>
              <w:jc w:val="center"/>
            </w:pPr>
            <w:r>
              <w:rPr>
                <w:color w:val="392C69"/>
              </w:rPr>
              <w:t>Список изменяющих документов</w:t>
            </w:r>
          </w:p>
          <w:p w:rsidR="003D4400" w:rsidRDefault="003D4400">
            <w:pPr>
              <w:pStyle w:val="ConsPlusNormal"/>
              <w:jc w:val="center"/>
            </w:pPr>
            <w:proofErr w:type="gramStart"/>
            <w:r>
              <w:rPr>
                <w:color w:val="392C69"/>
              </w:rPr>
              <w:t xml:space="preserve">(в ред. Постановлений Правительства РФ от 31.12.2020 </w:t>
            </w:r>
            <w:hyperlink r:id="rId4">
              <w:r>
                <w:rPr>
                  <w:color w:val="0000FF"/>
                </w:rPr>
                <w:t>N 2435</w:t>
              </w:r>
            </w:hyperlink>
            <w:r>
              <w:rPr>
                <w:color w:val="392C69"/>
              </w:rPr>
              <w:t>,</w:t>
            </w:r>
            <w:proofErr w:type="gramEnd"/>
          </w:p>
          <w:p w:rsidR="003D4400" w:rsidRDefault="003D4400">
            <w:pPr>
              <w:pStyle w:val="ConsPlusNormal"/>
              <w:jc w:val="center"/>
            </w:pPr>
            <w:r>
              <w:rPr>
                <w:color w:val="392C69"/>
              </w:rPr>
              <w:t xml:space="preserve">от 06.09.2021 </w:t>
            </w:r>
            <w:hyperlink r:id="rId5">
              <w:r>
                <w:rPr>
                  <w:color w:val="0000FF"/>
                </w:rPr>
                <w:t>N 1504</w:t>
              </w:r>
            </w:hyperlink>
            <w:r>
              <w:rPr>
                <w:color w:val="392C69"/>
              </w:rPr>
              <w:t xml:space="preserve">, от 21.03.2022 </w:t>
            </w:r>
            <w:hyperlink r:id="rId6">
              <w:r>
                <w:rPr>
                  <w:color w:val="0000FF"/>
                </w:rPr>
                <w:t>N 421</w:t>
              </w:r>
            </w:hyperlink>
            <w:r>
              <w:rPr>
                <w:color w:val="392C69"/>
              </w:rPr>
              <w:t xml:space="preserve">, от 02.03.2023 </w:t>
            </w:r>
            <w:hyperlink r:id="rId7">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4400" w:rsidRDefault="003D4400">
            <w:pPr>
              <w:pStyle w:val="ConsPlusNormal"/>
            </w:pPr>
          </w:p>
        </w:tc>
      </w:tr>
    </w:tbl>
    <w:p w:rsidR="003D4400" w:rsidRDefault="003D4400">
      <w:pPr>
        <w:pStyle w:val="ConsPlusNormal"/>
        <w:jc w:val="both"/>
      </w:pPr>
    </w:p>
    <w:p w:rsidR="003D4400" w:rsidRDefault="003D4400">
      <w:pPr>
        <w:pStyle w:val="ConsPlusNormal"/>
        <w:ind w:firstLine="540"/>
        <w:jc w:val="both"/>
      </w:pPr>
      <w:r>
        <w:t xml:space="preserve">В соответствии с </w:t>
      </w:r>
      <w:hyperlink r:id="rId8">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3D4400" w:rsidRDefault="003D4400">
      <w:pPr>
        <w:pStyle w:val="ConsPlusNormal"/>
        <w:spacing w:before="220"/>
        <w:ind w:firstLine="540"/>
        <w:jc w:val="both"/>
      </w:pPr>
      <w:r>
        <w:t xml:space="preserve">1. Утвердить прилагаемый федеральный </w:t>
      </w:r>
      <w:hyperlink w:anchor="P32">
        <w:r>
          <w:rPr>
            <w:color w:val="0000FF"/>
          </w:rPr>
          <w:t>стандарт</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w:t>
      </w:r>
    </w:p>
    <w:p w:rsidR="003D4400" w:rsidRDefault="003D4400">
      <w:pPr>
        <w:pStyle w:val="ConsPlusNormal"/>
        <w:spacing w:before="220"/>
        <w:ind w:firstLine="540"/>
        <w:jc w:val="both"/>
      </w:pPr>
      <w:r>
        <w:t xml:space="preserve">2. Настоящее постановление вступает в силу со дня его официального опубликования, за исключением </w:t>
      </w:r>
      <w:hyperlink w:anchor="P293">
        <w:r>
          <w:rPr>
            <w:color w:val="0000FF"/>
          </w:rPr>
          <w:t>пункта 56</w:t>
        </w:r>
      </w:hyperlink>
      <w:r>
        <w:t xml:space="preserve"> стандарта, который вступает в силу с 1 января 2021 г., и применяется в отношении проверок, ревизий и обследований, начатых после вступления в силу настоящего постановления.</w:t>
      </w:r>
    </w:p>
    <w:p w:rsidR="003D4400" w:rsidRDefault="003D4400">
      <w:pPr>
        <w:pStyle w:val="ConsPlusNormal"/>
        <w:spacing w:before="220"/>
        <w:ind w:firstLine="540"/>
        <w:jc w:val="both"/>
      </w:pPr>
      <w:r>
        <w:t xml:space="preserve">3. Установить, что до вступления в силу </w:t>
      </w:r>
      <w:hyperlink w:anchor="P293">
        <w:r>
          <w:rPr>
            <w:color w:val="0000FF"/>
          </w:rPr>
          <w:t>пункта 56</w:t>
        </w:r>
      </w:hyperlink>
      <w:r>
        <w:t xml:space="preserve"> стандарта органы внутреннего государственного (муниципального) финансового контроля вправе применять формы актов, заключений, установленные до вступления в силу настоящего постановления.</w:t>
      </w:r>
    </w:p>
    <w:p w:rsidR="003D4400" w:rsidRDefault="003D4400">
      <w:pPr>
        <w:pStyle w:val="ConsPlusNormal"/>
        <w:jc w:val="both"/>
      </w:pPr>
    </w:p>
    <w:p w:rsidR="003D4400" w:rsidRDefault="003D4400">
      <w:pPr>
        <w:pStyle w:val="ConsPlusNormal"/>
        <w:jc w:val="right"/>
      </w:pPr>
      <w:r>
        <w:t>Председатель Правительства</w:t>
      </w:r>
    </w:p>
    <w:p w:rsidR="003D4400" w:rsidRDefault="003D4400">
      <w:pPr>
        <w:pStyle w:val="ConsPlusNormal"/>
        <w:jc w:val="right"/>
      </w:pPr>
      <w:r>
        <w:t>Российской Федерации</w:t>
      </w:r>
    </w:p>
    <w:p w:rsidR="003D4400" w:rsidRDefault="003D4400">
      <w:pPr>
        <w:pStyle w:val="ConsPlusNormal"/>
        <w:jc w:val="right"/>
      </w:pPr>
      <w:r>
        <w:t>М.МИШУСТИН</w:t>
      </w:r>
    </w:p>
    <w:p w:rsidR="003D4400" w:rsidRDefault="003D4400">
      <w:pPr>
        <w:pStyle w:val="ConsPlusNormal"/>
        <w:jc w:val="both"/>
      </w:pPr>
    </w:p>
    <w:p w:rsidR="003D4400" w:rsidRDefault="003D4400">
      <w:pPr>
        <w:pStyle w:val="ConsPlusNormal"/>
        <w:jc w:val="both"/>
      </w:pPr>
    </w:p>
    <w:p w:rsidR="003D4400" w:rsidRDefault="003D4400">
      <w:pPr>
        <w:pStyle w:val="ConsPlusNormal"/>
        <w:jc w:val="both"/>
      </w:pPr>
    </w:p>
    <w:p w:rsidR="003D4400" w:rsidRDefault="003D4400">
      <w:pPr>
        <w:pStyle w:val="ConsPlusNormal"/>
        <w:jc w:val="both"/>
      </w:pPr>
    </w:p>
    <w:p w:rsidR="003D4400" w:rsidRDefault="003D4400">
      <w:pPr>
        <w:pStyle w:val="ConsPlusNormal"/>
        <w:jc w:val="both"/>
      </w:pPr>
    </w:p>
    <w:p w:rsidR="003D4400" w:rsidRDefault="003D4400">
      <w:pPr>
        <w:pStyle w:val="ConsPlusNormal"/>
        <w:jc w:val="right"/>
        <w:outlineLvl w:val="0"/>
      </w:pPr>
      <w:r>
        <w:t>Утвержден</w:t>
      </w:r>
    </w:p>
    <w:p w:rsidR="003D4400" w:rsidRDefault="003D4400">
      <w:pPr>
        <w:pStyle w:val="ConsPlusNormal"/>
        <w:jc w:val="right"/>
      </w:pPr>
      <w:r>
        <w:t>постановлением Правительства</w:t>
      </w:r>
    </w:p>
    <w:p w:rsidR="003D4400" w:rsidRDefault="003D4400">
      <w:pPr>
        <w:pStyle w:val="ConsPlusNormal"/>
        <w:jc w:val="right"/>
      </w:pPr>
      <w:r>
        <w:t>Российской Федерации</w:t>
      </w:r>
    </w:p>
    <w:p w:rsidR="003D4400" w:rsidRDefault="003D4400">
      <w:pPr>
        <w:pStyle w:val="ConsPlusNormal"/>
        <w:jc w:val="right"/>
      </w:pPr>
      <w:r>
        <w:t>от 17 августа 2020 г. N 1235</w:t>
      </w:r>
    </w:p>
    <w:p w:rsidR="003D4400" w:rsidRDefault="003D4400">
      <w:pPr>
        <w:pStyle w:val="ConsPlusNormal"/>
        <w:jc w:val="both"/>
      </w:pPr>
    </w:p>
    <w:p w:rsidR="003D4400" w:rsidRDefault="003D4400">
      <w:pPr>
        <w:pStyle w:val="ConsPlusTitle"/>
        <w:jc w:val="center"/>
      </w:pPr>
      <w:bookmarkStart w:id="0" w:name="P32"/>
      <w:bookmarkEnd w:id="0"/>
      <w:r>
        <w:t>ФЕДЕРАЛЬНЫЙ СТАНДАРТ</w:t>
      </w:r>
    </w:p>
    <w:p w:rsidR="003D4400" w:rsidRDefault="003D4400">
      <w:pPr>
        <w:pStyle w:val="ConsPlusTitle"/>
        <w:jc w:val="center"/>
      </w:pPr>
      <w:r>
        <w:t>ВНУТРЕННЕГО ГОСУДАРСТВЕННОГО (МУНИЦИПАЛЬНОГО) ФИНАНСОВОГО</w:t>
      </w:r>
    </w:p>
    <w:p w:rsidR="003D4400" w:rsidRDefault="003D4400">
      <w:pPr>
        <w:pStyle w:val="ConsPlusTitle"/>
        <w:jc w:val="center"/>
      </w:pPr>
      <w:r>
        <w:t>КОНТРОЛЯ "ПРОВЕДЕНИЕ ПРОВЕРОК, РЕВИЗИЙ И ОБСЛЕДОВАНИЙ</w:t>
      </w:r>
    </w:p>
    <w:p w:rsidR="003D4400" w:rsidRDefault="003D4400">
      <w:pPr>
        <w:pStyle w:val="ConsPlusTitle"/>
        <w:jc w:val="center"/>
      </w:pPr>
      <w:r>
        <w:t>И ОФОРМЛЕНИЕ ИХ РЕЗУЛЬТАТОВ"</w:t>
      </w:r>
    </w:p>
    <w:p w:rsidR="003D4400" w:rsidRDefault="003D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D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4400" w:rsidRDefault="003D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4400" w:rsidRDefault="003D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4400" w:rsidRDefault="003D4400">
            <w:pPr>
              <w:pStyle w:val="ConsPlusNormal"/>
              <w:jc w:val="center"/>
            </w:pPr>
            <w:r>
              <w:rPr>
                <w:color w:val="392C69"/>
              </w:rPr>
              <w:t>Список изменяющих документов</w:t>
            </w:r>
          </w:p>
          <w:p w:rsidR="003D4400" w:rsidRDefault="003D4400">
            <w:pPr>
              <w:pStyle w:val="ConsPlusNormal"/>
              <w:jc w:val="center"/>
            </w:pPr>
            <w:proofErr w:type="gramStart"/>
            <w:r>
              <w:rPr>
                <w:color w:val="392C69"/>
              </w:rPr>
              <w:t xml:space="preserve">(в ред. Постановлений Правительства РФ от 31.12.2020 </w:t>
            </w:r>
            <w:hyperlink r:id="rId9">
              <w:r>
                <w:rPr>
                  <w:color w:val="0000FF"/>
                </w:rPr>
                <w:t>N 2435</w:t>
              </w:r>
            </w:hyperlink>
            <w:r>
              <w:rPr>
                <w:color w:val="392C69"/>
              </w:rPr>
              <w:t>,</w:t>
            </w:r>
            <w:proofErr w:type="gramEnd"/>
          </w:p>
          <w:p w:rsidR="003D4400" w:rsidRDefault="003D4400">
            <w:pPr>
              <w:pStyle w:val="ConsPlusNormal"/>
              <w:jc w:val="center"/>
            </w:pPr>
            <w:r>
              <w:rPr>
                <w:color w:val="392C69"/>
              </w:rPr>
              <w:lastRenderedPageBreak/>
              <w:t xml:space="preserve">от 06.09.2021 </w:t>
            </w:r>
            <w:hyperlink r:id="rId10">
              <w:r>
                <w:rPr>
                  <w:color w:val="0000FF"/>
                </w:rPr>
                <w:t>N 1504</w:t>
              </w:r>
            </w:hyperlink>
            <w:r>
              <w:rPr>
                <w:color w:val="392C69"/>
              </w:rPr>
              <w:t xml:space="preserve">, от 21.03.2022 </w:t>
            </w:r>
            <w:hyperlink r:id="rId11">
              <w:r>
                <w:rPr>
                  <w:color w:val="0000FF"/>
                </w:rPr>
                <w:t>N 421</w:t>
              </w:r>
            </w:hyperlink>
            <w:r>
              <w:rPr>
                <w:color w:val="392C69"/>
              </w:rPr>
              <w:t xml:space="preserve">, от 02.03.2023 </w:t>
            </w:r>
            <w:hyperlink r:id="rId12">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4400" w:rsidRDefault="003D4400">
            <w:pPr>
              <w:pStyle w:val="ConsPlusNormal"/>
            </w:pPr>
          </w:p>
        </w:tc>
      </w:tr>
    </w:tbl>
    <w:p w:rsidR="003D4400" w:rsidRDefault="003D4400">
      <w:pPr>
        <w:pStyle w:val="ConsPlusNormal"/>
        <w:jc w:val="both"/>
      </w:pPr>
    </w:p>
    <w:p w:rsidR="003D4400" w:rsidRDefault="003D4400">
      <w:pPr>
        <w:pStyle w:val="ConsPlusTitle"/>
        <w:jc w:val="center"/>
        <w:outlineLvl w:val="1"/>
      </w:pPr>
      <w:r>
        <w:t>I. Общие положения</w:t>
      </w:r>
    </w:p>
    <w:p w:rsidR="003D4400" w:rsidRDefault="003D4400">
      <w:pPr>
        <w:pStyle w:val="ConsPlusNormal"/>
        <w:jc w:val="both"/>
      </w:pPr>
    </w:p>
    <w:p w:rsidR="003D4400" w:rsidRDefault="003D4400">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государственного (муниципального) финансового контроля (далее - орган контроля) полномочий по осуществлению внутреннего государственного (муниципального) финансового контроля.</w:t>
      </w:r>
      <w:proofErr w:type="gramEnd"/>
    </w:p>
    <w:p w:rsidR="003D4400" w:rsidRDefault="003D4400">
      <w:pPr>
        <w:pStyle w:val="ConsPlusNormal"/>
        <w:spacing w:before="220"/>
        <w:ind w:firstLine="540"/>
        <w:jc w:val="both"/>
      </w:pPr>
      <w:r>
        <w:t>2. Стандарт регламентирует:</w:t>
      </w:r>
    </w:p>
    <w:p w:rsidR="003D4400" w:rsidRDefault="003D4400">
      <w:pPr>
        <w:pStyle w:val="ConsPlusNormal"/>
        <w:spacing w:before="220"/>
        <w:ind w:firstLine="540"/>
        <w:jc w:val="both"/>
      </w:pPr>
      <w:r>
        <w:t>назначение контрольного мероприятия и подготовку к его проведению;</w:t>
      </w:r>
    </w:p>
    <w:p w:rsidR="003D4400" w:rsidRDefault="003D4400">
      <w:pPr>
        <w:pStyle w:val="ConsPlusNormal"/>
        <w:spacing w:before="220"/>
        <w:ind w:firstLine="540"/>
        <w:jc w:val="both"/>
      </w:pPr>
      <w: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3D4400" w:rsidRDefault="003D4400">
      <w:pPr>
        <w:pStyle w:val="ConsPlusNormal"/>
        <w:spacing w:before="220"/>
        <w:ind w:firstLine="540"/>
        <w:jc w:val="both"/>
      </w:pPr>
      <w:r>
        <w:t>оформление результатов контрольного мероприятия.</w:t>
      </w:r>
    </w:p>
    <w:p w:rsidR="003D4400" w:rsidRDefault="003D4400">
      <w:pPr>
        <w:pStyle w:val="ConsPlusNormal"/>
        <w:spacing w:before="220"/>
        <w:ind w:firstLine="540"/>
        <w:jc w:val="both"/>
      </w:pPr>
      <w:r>
        <w:t>3. В ходе подготовки и проведения контрольного мероприятия должностными лицами органа контроля могут направляться запросы объекту внутреннего государственного (муниципального) финансового контроля (далее - объект контроля), а также органам государственной власти (государственным органам), органам местного самоуправления, органам местной администрации, органам управления государственными внебюджетными фондами, организациям (далее - иные органы, организации) и должностным лицам.</w:t>
      </w:r>
    </w:p>
    <w:p w:rsidR="003D4400" w:rsidRDefault="003D4400">
      <w:pPr>
        <w:pStyle w:val="ConsPlusNormal"/>
        <w:jc w:val="both"/>
      </w:pPr>
      <w:r>
        <w:t>(</w:t>
      </w:r>
      <w:proofErr w:type="gramStart"/>
      <w:r>
        <w:t>в</w:t>
      </w:r>
      <w:proofErr w:type="gramEnd"/>
      <w:r>
        <w:t xml:space="preserve"> ред. </w:t>
      </w:r>
      <w:hyperlink r:id="rId13">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 xml:space="preserve">4. </w:t>
      </w:r>
      <w:proofErr w:type="gramStart"/>
      <w:r>
        <w:t xml:space="preserve">Запрос объекту контроля, иным органам, организациям, должностным лицам (за исключением запроса о представлении пояснений и запроса о предоставлении доступа к информационным системам или их данным) должен содержать перечень вопросов, по которым необходимо представить документы и (или) информацию и материалы, перечень </w:t>
      </w:r>
      <w:proofErr w:type="spellStart"/>
      <w:r>
        <w:t>истребуемых</w:t>
      </w:r>
      <w:proofErr w:type="spellEnd"/>
      <w:r>
        <w:t xml:space="preserve"> документов и (или) информации и материалов, а также срок их представления, который должен составлять:</w:t>
      </w:r>
      <w:proofErr w:type="gramEnd"/>
    </w:p>
    <w:p w:rsidR="003D4400" w:rsidRDefault="003D4400">
      <w:pPr>
        <w:pStyle w:val="ConsPlusNormal"/>
        <w:jc w:val="both"/>
      </w:pPr>
      <w:r>
        <w:t xml:space="preserve">(в ред. </w:t>
      </w:r>
      <w:hyperlink r:id="rId14">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 xml:space="preserve">10 рабочих дней со дня получения запроса объектом контроля, иными органом, организацией, должностным лицом при проведении камеральной проверки, обследования, проводимого в соответствии с </w:t>
      </w:r>
      <w:hyperlink w:anchor="P228">
        <w:r>
          <w:rPr>
            <w:color w:val="0000FF"/>
          </w:rPr>
          <w:t>абзацем вторым пункта 43</w:t>
        </w:r>
      </w:hyperlink>
      <w:r>
        <w:t xml:space="preserve"> стандарта, встречной проверки, проводимой в соответствии с </w:t>
      </w:r>
      <w:hyperlink w:anchor="P244">
        <w:r>
          <w:rPr>
            <w:color w:val="0000FF"/>
          </w:rPr>
          <w:t>абзацем вторым пункта 47</w:t>
        </w:r>
      </w:hyperlink>
      <w:r>
        <w:t xml:space="preserve"> стандарта;</w:t>
      </w:r>
    </w:p>
    <w:p w:rsidR="003D4400" w:rsidRDefault="003D4400">
      <w:pPr>
        <w:pStyle w:val="ConsPlusNormal"/>
        <w:jc w:val="both"/>
      </w:pPr>
      <w:r>
        <w:t xml:space="preserve">(в ред. </w:t>
      </w:r>
      <w:hyperlink r:id="rId15">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r>
        <w:t xml:space="preserve">не менее 3 рабочих дней со дня получения запроса объектом контроля, иными органом, организацией, должностным лицом при проведении выездной проверки (ревизии), обследования, проводимого в соответствии с </w:t>
      </w:r>
      <w:hyperlink w:anchor="P230">
        <w:r>
          <w:rPr>
            <w:color w:val="0000FF"/>
          </w:rPr>
          <w:t>абзацем третьим пункта 43</w:t>
        </w:r>
      </w:hyperlink>
      <w:r>
        <w:t xml:space="preserve"> стандарта, встречной проверки, проводимой в соответствии с </w:t>
      </w:r>
      <w:hyperlink w:anchor="P246">
        <w:r>
          <w:rPr>
            <w:color w:val="0000FF"/>
          </w:rPr>
          <w:t>абзацем третьим пункта 47</w:t>
        </w:r>
      </w:hyperlink>
      <w:r>
        <w:t xml:space="preserve"> стандарта.</w:t>
      </w:r>
    </w:p>
    <w:p w:rsidR="003D4400" w:rsidRDefault="003D4400">
      <w:pPr>
        <w:pStyle w:val="ConsPlusNormal"/>
        <w:jc w:val="both"/>
      </w:pPr>
      <w:r>
        <w:t xml:space="preserve">(в ред. Постановлений Правительства РФ от 06.09.2021 </w:t>
      </w:r>
      <w:hyperlink r:id="rId16">
        <w:r>
          <w:rPr>
            <w:color w:val="0000FF"/>
          </w:rPr>
          <w:t>N 1504</w:t>
        </w:r>
      </w:hyperlink>
      <w:r>
        <w:t xml:space="preserve">, от 21.03.2022 </w:t>
      </w:r>
      <w:hyperlink r:id="rId17">
        <w:r>
          <w:rPr>
            <w:color w:val="0000FF"/>
          </w:rPr>
          <w:t>N 421</w:t>
        </w:r>
      </w:hyperlink>
      <w:r>
        <w:t>)</w:t>
      </w:r>
    </w:p>
    <w:p w:rsidR="003D4400" w:rsidRDefault="003D4400">
      <w:pPr>
        <w:pStyle w:val="ConsPlusNormal"/>
        <w:spacing w:before="220"/>
        <w:ind w:firstLine="540"/>
        <w:jc w:val="both"/>
      </w:pPr>
      <w:proofErr w:type="spellStart"/>
      <w:r>
        <w:t>Истребуемые</w:t>
      </w:r>
      <w:proofErr w:type="spellEnd"/>
      <w:r>
        <w:t xml:space="preserve">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3D4400" w:rsidRDefault="003D4400">
      <w:pPr>
        <w:pStyle w:val="ConsPlusNormal"/>
        <w:spacing w:before="220"/>
        <w:ind w:firstLine="540"/>
        <w:jc w:val="both"/>
      </w:pPr>
      <w:r>
        <w:t xml:space="preserve">в орган контроля - при проведении камеральной проверки, обследования, проводимого в соответствии с </w:t>
      </w:r>
      <w:hyperlink w:anchor="P228">
        <w:r>
          <w:rPr>
            <w:color w:val="0000FF"/>
          </w:rPr>
          <w:t>абзацем вторым пункта 43</w:t>
        </w:r>
      </w:hyperlink>
      <w:r>
        <w:t xml:space="preserve"> стандарта, встречной проверки, проводимой в </w:t>
      </w:r>
      <w:r>
        <w:lastRenderedPageBreak/>
        <w:t xml:space="preserve">соответствии с </w:t>
      </w:r>
      <w:hyperlink w:anchor="P244">
        <w:r>
          <w:rPr>
            <w:color w:val="0000FF"/>
          </w:rPr>
          <w:t>абзацем вторым пункта 47</w:t>
        </w:r>
      </w:hyperlink>
      <w:r>
        <w:t xml:space="preserve"> стандарта;</w:t>
      </w:r>
    </w:p>
    <w:p w:rsidR="003D4400" w:rsidRDefault="003D4400">
      <w:pPr>
        <w:pStyle w:val="ConsPlusNormal"/>
        <w:jc w:val="both"/>
      </w:pPr>
      <w:r>
        <w:t xml:space="preserve">(в ред. </w:t>
      </w:r>
      <w:hyperlink r:id="rId18">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r>
        <w:t xml:space="preserve">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проводимого в соответствии с </w:t>
      </w:r>
      <w:hyperlink w:anchor="P230">
        <w:r>
          <w:rPr>
            <w:color w:val="0000FF"/>
          </w:rPr>
          <w:t>абзацем третьим пункта 43</w:t>
        </w:r>
      </w:hyperlink>
      <w:r>
        <w:t xml:space="preserve"> стандарта, встречной проверки, проводимой в соответствии с </w:t>
      </w:r>
      <w:hyperlink w:anchor="P246">
        <w:r>
          <w:rPr>
            <w:color w:val="0000FF"/>
          </w:rPr>
          <w:t>абзацем третьим пункта 47</w:t>
        </w:r>
      </w:hyperlink>
      <w:r>
        <w:t xml:space="preserve"> стандарта.</w:t>
      </w:r>
    </w:p>
    <w:p w:rsidR="003D4400" w:rsidRDefault="003D4400">
      <w:pPr>
        <w:pStyle w:val="ConsPlusNormal"/>
        <w:jc w:val="both"/>
      </w:pPr>
      <w:r>
        <w:t xml:space="preserve">(в ред. </w:t>
      </w:r>
      <w:hyperlink r:id="rId19">
        <w:r>
          <w:rPr>
            <w:color w:val="0000FF"/>
          </w:rPr>
          <w:t>Постановления</w:t>
        </w:r>
      </w:hyperlink>
      <w:r>
        <w:t xml:space="preserve"> Правительства РФ от 21.03.2022 N 421)</w:t>
      </w:r>
    </w:p>
    <w:p w:rsidR="003D4400" w:rsidRDefault="003D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D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4400" w:rsidRDefault="003D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4400" w:rsidRDefault="003D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4400" w:rsidRDefault="003D4400">
            <w:pPr>
              <w:pStyle w:val="ConsPlusNormal"/>
              <w:jc w:val="both"/>
            </w:pPr>
            <w:proofErr w:type="spellStart"/>
            <w:r>
              <w:rPr>
                <w:color w:val="392C69"/>
              </w:rPr>
              <w:t>КонсультантПлюс</w:t>
            </w:r>
            <w:proofErr w:type="spellEnd"/>
            <w:r>
              <w:rPr>
                <w:color w:val="392C69"/>
              </w:rPr>
              <w:t>: примечание.</w:t>
            </w:r>
          </w:p>
          <w:p w:rsidR="003D4400" w:rsidRDefault="003D4400">
            <w:pPr>
              <w:pStyle w:val="ConsPlusNormal"/>
              <w:jc w:val="both"/>
            </w:pPr>
            <w:r>
              <w:rPr>
                <w:color w:val="392C69"/>
              </w:rPr>
              <w:t>В официальном тексте документа, видимо, допущена опечатка: в третьем предложении после слов "объектом контроля" пропущена запятая.</w:t>
            </w:r>
          </w:p>
        </w:tc>
        <w:tc>
          <w:tcPr>
            <w:tcW w:w="113" w:type="dxa"/>
            <w:tcBorders>
              <w:top w:val="nil"/>
              <w:left w:val="nil"/>
              <w:bottom w:val="nil"/>
              <w:right w:val="nil"/>
            </w:tcBorders>
            <w:shd w:val="clear" w:color="auto" w:fill="F4F3F8"/>
            <w:tcMar>
              <w:top w:w="0" w:type="dxa"/>
              <w:left w:w="0" w:type="dxa"/>
              <w:bottom w:w="0" w:type="dxa"/>
              <w:right w:w="0" w:type="dxa"/>
            </w:tcMar>
          </w:tcPr>
          <w:p w:rsidR="003D4400" w:rsidRDefault="003D4400">
            <w:pPr>
              <w:pStyle w:val="ConsPlusNormal"/>
            </w:pPr>
          </w:p>
        </w:tc>
      </w:tr>
    </w:tbl>
    <w:p w:rsidR="003D4400" w:rsidRDefault="003D4400">
      <w:pPr>
        <w:pStyle w:val="ConsPlusNormal"/>
        <w:spacing w:before="280"/>
        <w:ind w:firstLine="540"/>
        <w:jc w:val="both"/>
      </w:pPr>
      <w:r>
        <w:t xml:space="preserve">При проведении камеральной проверки, обследования, проводимого в соответствии с </w:t>
      </w:r>
      <w:hyperlink w:anchor="P228">
        <w:r>
          <w:rPr>
            <w:color w:val="0000FF"/>
          </w:rPr>
          <w:t>абзацем вторым пункта 43</w:t>
        </w:r>
      </w:hyperlink>
      <w:r>
        <w:t xml:space="preserve"> стандарта, встречной проверки, проводимой в соответствии с </w:t>
      </w:r>
      <w:hyperlink w:anchor="P244">
        <w:r>
          <w:rPr>
            <w:color w:val="0000FF"/>
          </w:rPr>
          <w:t>абзацем вторым пункта 47</w:t>
        </w:r>
      </w:hyperlink>
      <w:r>
        <w:t xml:space="preserve"> стандарта, документы на бумажном носителе представляются в орган контроля уполномоченным представителем (должностным лицом) объекта контроля, иных органа, организации, должностным лицом или направляются заказным письмом. </w:t>
      </w:r>
      <w:proofErr w:type="gramStart"/>
      <w:r>
        <w:t xml:space="preserve">При проведении выездной проверки (ревизии), обследования, проводимого в соответствии с </w:t>
      </w:r>
      <w:hyperlink w:anchor="P230">
        <w:r>
          <w:rPr>
            <w:color w:val="0000FF"/>
          </w:rPr>
          <w:t>абзацем третьим пункта 43</w:t>
        </w:r>
      </w:hyperlink>
      <w:r>
        <w:t xml:space="preserve"> стандарта, встречной проверки, проводимой в соответствии с </w:t>
      </w:r>
      <w:hyperlink w:anchor="P246">
        <w:r>
          <w:rPr>
            <w:color w:val="0000FF"/>
          </w:rPr>
          <w:t>абзацем третьим пункта 47</w:t>
        </w:r>
      </w:hyperlink>
      <w:r>
        <w:t xml:space="preserve"> стандарта,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иных органа, организации, должностным лицом.</w:t>
      </w:r>
      <w:proofErr w:type="gramEnd"/>
      <w:r>
        <w:t xml:space="preserve"> На бумажном носителе представляются подлинники документов или заверенные объектом контроля иными органом, организацией, должностным лицом копии в установленном порядке.</w:t>
      </w:r>
    </w:p>
    <w:p w:rsidR="003D4400" w:rsidRDefault="003D4400">
      <w:pPr>
        <w:pStyle w:val="ConsPlusNormal"/>
        <w:jc w:val="both"/>
      </w:pPr>
      <w:r>
        <w:t xml:space="preserve">(в ред. Постановлений Правительства РФ от 06.09.2021 </w:t>
      </w:r>
      <w:hyperlink r:id="rId20">
        <w:r>
          <w:rPr>
            <w:color w:val="0000FF"/>
          </w:rPr>
          <w:t>N 1504</w:t>
        </w:r>
      </w:hyperlink>
      <w:r>
        <w:t xml:space="preserve">, от 21.03.2022 </w:t>
      </w:r>
      <w:hyperlink r:id="rId21">
        <w:r>
          <w:rPr>
            <w:color w:val="0000FF"/>
          </w:rPr>
          <w:t>N 421</w:t>
        </w:r>
      </w:hyperlink>
      <w:r>
        <w:t>)</w:t>
      </w:r>
    </w:p>
    <w:p w:rsidR="003D4400" w:rsidRDefault="003D4400">
      <w:pPr>
        <w:pStyle w:val="ConsPlusNormal"/>
        <w:spacing w:before="220"/>
        <w:ind w:firstLine="540"/>
        <w:jc w:val="both"/>
      </w:pPr>
      <w:proofErr w:type="spellStart"/>
      <w:r>
        <w:t>Истребуемые</w:t>
      </w:r>
      <w:proofErr w:type="spellEnd"/>
      <w:r>
        <w:t xml:space="preserve">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иных органа, организации или за подписью должностного лица, которому направлен запрос, одним из следующих способов:</w:t>
      </w:r>
    </w:p>
    <w:p w:rsidR="003D4400" w:rsidRDefault="003D4400">
      <w:pPr>
        <w:pStyle w:val="ConsPlusNormal"/>
        <w:jc w:val="both"/>
      </w:pPr>
      <w:r>
        <w:t xml:space="preserve">(в ред. </w:t>
      </w:r>
      <w:hyperlink r:id="rId22">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официальная электронная почта объекта контроля;</w:t>
      </w:r>
    </w:p>
    <w:p w:rsidR="003D4400" w:rsidRDefault="003D4400">
      <w:pPr>
        <w:pStyle w:val="ConsPlusNormal"/>
        <w:spacing w:before="220"/>
        <w:ind w:firstLine="540"/>
        <w:jc w:val="both"/>
      </w:pPr>
      <w:r>
        <w:t>съемный носитель информации;</w:t>
      </w:r>
    </w:p>
    <w:p w:rsidR="003D4400" w:rsidRDefault="003D4400">
      <w:pPr>
        <w:pStyle w:val="ConsPlusNormal"/>
        <w:spacing w:before="220"/>
        <w:ind w:firstLine="540"/>
        <w:jc w:val="both"/>
      </w:pPr>
      <w:r>
        <w:t>предоставление доступа к информационным ресурсам объекта контроля, иных органа, организации,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3D4400" w:rsidRDefault="003D4400">
      <w:pPr>
        <w:pStyle w:val="ConsPlusNormal"/>
        <w:jc w:val="both"/>
      </w:pPr>
      <w:r>
        <w:t xml:space="preserve">(в ред. </w:t>
      </w:r>
      <w:hyperlink r:id="rId23">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иной способ с применением автоматизированных информационных систем, свидетельствующий о дате представления документов.</w:t>
      </w:r>
    </w:p>
    <w:p w:rsidR="003D4400" w:rsidRDefault="003D4400">
      <w:pPr>
        <w:pStyle w:val="ConsPlusNormal"/>
        <w:spacing w:before="220"/>
        <w:ind w:firstLine="540"/>
        <w:jc w:val="both"/>
      </w:pPr>
      <w:r>
        <w:t>Объект контроля, иные орган, организация или должностное лицо, которому направлен запрос, гарантируют достоверность и полноту представленных по запросу должностных лиц органа контроля документов в электронном виде.</w:t>
      </w:r>
    </w:p>
    <w:p w:rsidR="003D4400" w:rsidRDefault="003D4400">
      <w:pPr>
        <w:pStyle w:val="ConsPlusNormal"/>
        <w:jc w:val="both"/>
      </w:pPr>
      <w:r>
        <w:t xml:space="preserve">(в ред. </w:t>
      </w:r>
      <w:hyperlink r:id="rId24">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proofErr w:type="spellStart"/>
      <w:r>
        <w:t>Истребуемые</w:t>
      </w:r>
      <w:proofErr w:type="spellEnd"/>
      <w:r>
        <w:t xml:space="preserve"> документы представляются с учетом законодательства Российской Федерации о государственной тайне.</w:t>
      </w:r>
    </w:p>
    <w:p w:rsidR="003D4400" w:rsidRDefault="003D4400">
      <w:pPr>
        <w:pStyle w:val="ConsPlusNormal"/>
        <w:spacing w:before="220"/>
        <w:ind w:firstLine="540"/>
        <w:jc w:val="both"/>
      </w:pPr>
      <w:r>
        <w:lastRenderedPageBreak/>
        <w:t xml:space="preserve">5. </w:t>
      </w:r>
      <w:proofErr w:type="gramStart"/>
      <w: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w:t>
      </w:r>
      <w:proofErr w:type="gramEnd"/>
      <w:r>
        <w:t xml:space="preserve">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3D4400" w:rsidRDefault="003D4400">
      <w:pPr>
        <w:pStyle w:val="ConsPlusNormal"/>
        <w:spacing w:before="220"/>
        <w:ind w:firstLine="540"/>
        <w:jc w:val="both"/>
      </w:pPr>
      <w:r>
        <w:t xml:space="preserve">6. Запрос о предоставлении доступа к информационным системам, владельцем или оператором которых является объект контроля, данным информационных систем, владельцем или оператором которых являются иные орган, организация, в том </w:t>
      </w:r>
      <w:proofErr w:type="gramStart"/>
      <w:r>
        <w:t>числе</w:t>
      </w:r>
      <w:proofErr w:type="gramEnd"/>
      <w:r>
        <w:t xml:space="preserve"> в случае если указанные орган, организация являются владельцем и (или) оператором информационных систем, пользователем данных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 иными органом, организацией.</w:t>
      </w:r>
    </w:p>
    <w:p w:rsidR="003D4400" w:rsidRDefault="003D4400">
      <w:pPr>
        <w:pStyle w:val="ConsPlusNormal"/>
        <w:jc w:val="both"/>
      </w:pPr>
      <w:r>
        <w:t xml:space="preserve">(в ред. Постановлений Правительства РФ от 06.09.2021 </w:t>
      </w:r>
      <w:hyperlink r:id="rId25">
        <w:r>
          <w:rPr>
            <w:color w:val="0000FF"/>
          </w:rPr>
          <w:t>N 1504</w:t>
        </w:r>
      </w:hyperlink>
      <w:r>
        <w:t xml:space="preserve">, от 21.03.2022 </w:t>
      </w:r>
      <w:hyperlink r:id="rId26">
        <w:r>
          <w:rPr>
            <w:color w:val="0000FF"/>
          </w:rPr>
          <w:t>N 421</w:t>
        </w:r>
      </w:hyperlink>
      <w:r>
        <w:t>)</w:t>
      </w:r>
    </w:p>
    <w:p w:rsidR="003D4400" w:rsidRDefault="003D4400">
      <w:pPr>
        <w:pStyle w:val="ConsPlusNormal"/>
        <w:spacing w:before="220"/>
        <w:ind w:firstLine="540"/>
        <w:jc w:val="both"/>
      </w:pPr>
      <w:r>
        <w:t xml:space="preserve">7. </w:t>
      </w:r>
      <w:proofErr w:type="gramStart"/>
      <w:r>
        <w:t xml:space="preserve">При </w:t>
      </w:r>
      <w:proofErr w:type="spellStart"/>
      <w:r>
        <w:t>непредоставлении</w:t>
      </w:r>
      <w:proofErr w:type="spellEnd"/>
      <w:r>
        <w:t xml:space="preserve"> (предоставлении не в полном объеме) или несвоевременном предоставлении объектами контроля, иными органами, организациями доступа к информационным системам или их данным, владельцем или оператором которых они являются, непредставления информации, документов, материалов и пояснений, указанных в запросе объекту контроля, иным органу, организации, должностному лицу составляется соответствующий акт, срок составления которого не может превышать 3 рабочих дней после установленного срока предоставления</w:t>
      </w:r>
      <w:proofErr w:type="gramEnd"/>
      <w:r>
        <w:t xml:space="preserve"> соответствующего доступа, непредставления информации, документов, материалов и пояснений.</w:t>
      </w:r>
    </w:p>
    <w:p w:rsidR="003D4400" w:rsidRDefault="003D4400">
      <w:pPr>
        <w:pStyle w:val="ConsPlusNormal"/>
        <w:jc w:val="both"/>
      </w:pPr>
      <w:r>
        <w:t xml:space="preserve">(в ред. </w:t>
      </w:r>
      <w:hyperlink r:id="rId27">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 xml:space="preserve">8. Ведомственным стандартом органа контроля могут быть установлены формы запросов объекту контроля, иным органу, организации, должностному лицу и форма акта о </w:t>
      </w:r>
      <w:proofErr w:type="spellStart"/>
      <w:r>
        <w:t>непредоставлении</w:t>
      </w:r>
      <w:proofErr w:type="spellEnd"/>
      <w:r>
        <w:t xml:space="preserve"> доступа к информационным системам или их данным, непредставлении информации, документов, материалов и пояснений.</w:t>
      </w:r>
    </w:p>
    <w:p w:rsidR="003D4400" w:rsidRDefault="003D4400">
      <w:pPr>
        <w:pStyle w:val="ConsPlusNormal"/>
        <w:jc w:val="both"/>
      </w:pPr>
      <w:r>
        <w:t>(</w:t>
      </w:r>
      <w:proofErr w:type="gramStart"/>
      <w:r>
        <w:t>в</w:t>
      </w:r>
      <w:proofErr w:type="gramEnd"/>
      <w:r>
        <w:t xml:space="preserve"> ред. </w:t>
      </w:r>
      <w:hyperlink r:id="rId28">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bookmarkStart w:id="1" w:name="P81"/>
      <w:bookmarkEnd w:id="1"/>
      <w:r>
        <w:t xml:space="preserve">9. </w:t>
      </w:r>
      <w:proofErr w:type="gramStart"/>
      <w:r>
        <w:t>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3D4400" w:rsidRDefault="003D4400">
      <w:pPr>
        <w:pStyle w:val="ConsPlusNormal"/>
        <w:spacing w:before="220"/>
        <w:ind w:firstLine="540"/>
        <w:jc w:val="both"/>
      </w:pPr>
      <w:r>
        <w:t>копия приказа (распоряжения) органа контроля о назначении контрольного мероприятия, копия решения о возобновлении контрольного мероприятия - не позднее 24 часов до даты начала контрольного мероприятия;</w:t>
      </w:r>
    </w:p>
    <w:p w:rsidR="003D4400" w:rsidRDefault="003D4400">
      <w:pPr>
        <w:pStyle w:val="ConsPlusNormal"/>
        <w:jc w:val="both"/>
      </w:pPr>
      <w:r>
        <w:t xml:space="preserve">(в ред. </w:t>
      </w:r>
      <w:hyperlink r:id="rId29">
        <w:r>
          <w:rPr>
            <w:color w:val="0000FF"/>
          </w:rPr>
          <w:t>Постановления</w:t>
        </w:r>
      </w:hyperlink>
      <w:r>
        <w:t xml:space="preserve"> Правительства РФ от 02.03.2023 N 341)</w:t>
      </w:r>
    </w:p>
    <w:p w:rsidR="003D4400" w:rsidRDefault="003D4400">
      <w:pPr>
        <w:pStyle w:val="ConsPlusNormal"/>
        <w:spacing w:before="220"/>
        <w:ind w:firstLine="540"/>
        <w:jc w:val="both"/>
      </w:pPr>
      <w:r>
        <w:t>запрос объекту контроля - не позднее одного рабочего дня, следующего за днем его подписания;</w:t>
      </w:r>
    </w:p>
    <w:p w:rsidR="003D4400" w:rsidRDefault="003D4400">
      <w:pPr>
        <w:pStyle w:val="ConsPlusNormal"/>
        <w:jc w:val="both"/>
      </w:pPr>
      <w:r>
        <w:t xml:space="preserve">(в ред. </w:t>
      </w:r>
      <w:hyperlink r:id="rId30">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r>
        <w:t xml:space="preserve">справка о завершении контрольных действий, предусмотренных </w:t>
      </w:r>
      <w:hyperlink w:anchor="P135">
        <w:r>
          <w:rPr>
            <w:color w:val="0000FF"/>
          </w:rPr>
          <w:t>пунктом 19</w:t>
        </w:r>
      </w:hyperlink>
      <w:r>
        <w:t xml:space="preserve"> стандарта, - не позднее последнего дня срока проведения контрольных действий (даты окончания контрольных действий);</w:t>
      </w:r>
    </w:p>
    <w:p w:rsidR="003D4400" w:rsidRDefault="003D4400">
      <w:pPr>
        <w:pStyle w:val="ConsPlusNormal"/>
        <w:spacing w:before="220"/>
        <w:ind w:firstLine="540"/>
        <w:jc w:val="both"/>
      </w:pPr>
      <w:r>
        <w:lastRenderedPageBreak/>
        <w:t>иные документы - не позднее 3 рабочих дней со дня их подписания.</w:t>
      </w:r>
    </w:p>
    <w:p w:rsidR="003D4400" w:rsidRDefault="003D4400">
      <w:pPr>
        <w:pStyle w:val="ConsPlusNormal"/>
        <w:spacing w:before="220"/>
        <w:ind w:firstLine="540"/>
        <w:jc w:val="both"/>
      </w:pPr>
      <w:proofErr w:type="gramStart"/>
      <w:r>
        <w:t>Запрос иным органу, организации, должностному лицу вручается руководителю (уполномоченному представителю) иных органа, организации, должностному лицу либо направляется иным органу, организации, должностному лицу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 в срок не позднее дня, следующего за днем его подписания.</w:t>
      </w:r>
      <w:proofErr w:type="gramEnd"/>
    </w:p>
    <w:p w:rsidR="003D4400" w:rsidRDefault="003D4400">
      <w:pPr>
        <w:pStyle w:val="ConsPlusNormal"/>
        <w:jc w:val="both"/>
      </w:pPr>
      <w:r>
        <w:t xml:space="preserve">(абзац введен </w:t>
      </w:r>
      <w:hyperlink r:id="rId31">
        <w:r>
          <w:rPr>
            <w:color w:val="0000FF"/>
          </w:rPr>
          <w:t>Постановлением</w:t>
        </w:r>
      </w:hyperlink>
      <w:r>
        <w:t xml:space="preserve"> Правительства РФ от 06.09.2021 N 1504)</w:t>
      </w:r>
    </w:p>
    <w:p w:rsidR="003D4400" w:rsidRDefault="003D4400">
      <w:pPr>
        <w:pStyle w:val="ConsPlusNormal"/>
        <w:jc w:val="both"/>
      </w:pPr>
    </w:p>
    <w:p w:rsidR="003D4400" w:rsidRDefault="003D4400">
      <w:pPr>
        <w:pStyle w:val="ConsPlusTitle"/>
        <w:jc w:val="center"/>
        <w:outlineLvl w:val="1"/>
      </w:pPr>
      <w:r>
        <w:t>II. Назначение контрольного мероприятия и подготовка</w:t>
      </w:r>
    </w:p>
    <w:p w:rsidR="003D4400" w:rsidRDefault="003D4400">
      <w:pPr>
        <w:pStyle w:val="ConsPlusTitle"/>
        <w:jc w:val="center"/>
      </w:pPr>
      <w:r>
        <w:t>к его проведению</w:t>
      </w:r>
    </w:p>
    <w:p w:rsidR="003D4400" w:rsidRDefault="003D4400">
      <w:pPr>
        <w:pStyle w:val="ConsPlusNormal"/>
        <w:jc w:val="both"/>
      </w:pPr>
    </w:p>
    <w:p w:rsidR="003D4400" w:rsidRDefault="003D4400">
      <w:pPr>
        <w:pStyle w:val="ConsPlusNormal"/>
        <w:ind w:firstLine="540"/>
        <w:jc w:val="both"/>
      </w:pPr>
      <w:r>
        <w:t>10. Решение о назначении планового контрольного мероприятия принимается на основании плана контрольных мероприятий.</w:t>
      </w:r>
    </w:p>
    <w:p w:rsidR="003D4400" w:rsidRDefault="003D4400">
      <w:pPr>
        <w:pStyle w:val="ConsPlusNormal"/>
        <w:spacing w:before="220"/>
        <w:ind w:firstLine="540"/>
        <w:jc w:val="both"/>
      </w:pPr>
      <w:r>
        <w:t>11. Решение о назначении внепланового контрольного мероприятия может быть принято на основании:</w:t>
      </w:r>
    </w:p>
    <w:p w:rsidR="003D4400" w:rsidRDefault="003D4400">
      <w:pPr>
        <w:pStyle w:val="ConsPlusNormal"/>
        <w:spacing w:before="220"/>
        <w:ind w:firstLine="540"/>
        <w:jc w:val="both"/>
      </w:pPr>
      <w:r>
        <w:t>результата анализа данных, содержащихся в информационных системах;</w:t>
      </w:r>
    </w:p>
    <w:p w:rsidR="003D4400" w:rsidRDefault="003D4400">
      <w:pPr>
        <w:pStyle w:val="ConsPlusNormal"/>
        <w:spacing w:before="220"/>
        <w:ind w:firstLine="540"/>
        <w:jc w:val="both"/>
      </w:pPr>
      <w:r>
        <w:t>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3D4400" w:rsidRDefault="003D4400">
      <w:pPr>
        <w:pStyle w:val="ConsPlusNormal"/>
        <w:spacing w:before="220"/>
        <w:ind w:firstLine="540"/>
        <w:jc w:val="both"/>
      </w:pPr>
      <w:r>
        <w:t>поручений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 по вопросам, отнесенным к полномочиям органа контроля;</w:t>
      </w:r>
    </w:p>
    <w:p w:rsidR="003D4400" w:rsidRDefault="003D4400">
      <w:pPr>
        <w:pStyle w:val="ConsPlusNormal"/>
        <w:jc w:val="both"/>
      </w:pPr>
      <w:r>
        <w:t xml:space="preserve">(абзац введен </w:t>
      </w:r>
      <w:hyperlink r:id="rId32">
        <w:r>
          <w:rPr>
            <w:color w:val="0000FF"/>
          </w:rPr>
          <w:t>Постановлением</w:t>
        </w:r>
      </w:hyperlink>
      <w:r>
        <w:t xml:space="preserve"> Правительства РФ от 02.03.2023 N 341)</w:t>
      </w:r>
    </w:p>
    <w:p w:rsidR="003D4400" w:rsidRDefault="003D4400">
      <w:pPr>
        <w:pStyle w:val="ConsPlusNormal"/>
        <w:spacing w:before="220"/>
        <w:ind w:firstLine="540"/>
        <w:jc w:val="both"/>
      </w:pPr>
      <w:r>
        <w:t xml:space="preserve">результата рассмотрения поступивших обращений, запросов,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spellStart"/>
      <w:proofErr w:type="gramStart"/>
      <w:r>
        <w:t>риск-ориентированного</w:t>
      </w:r>
      <w:proofErr w:type="spellEnd"/>
      <w:proofErr w:type="gramEnd"/>
      <w:r>
        <w:t xml:space="preserve"> подхода, который может быть установлен правовым актом органа контроля;</w:t>
      </w:r>
    </w:p>
    <w:p w:rsidR="003D4400" w:rsidRDefault="003D4400">
      <w:pPr>
        <w:pStyle w:val="ConsPlusNormal"/>
        <w:jc w:val="both"/>
      </w:pPr>
      <w:r>
        <w:t xml:space="preserve">(в ред. Постановлений Правительства РФ от 31.12.2020 </w:t>
      </w:r>
      <w:hyperlink r:id="rId33">
        <w:r>
          <w:rPr>
            <w:color w:val="0000FF"/>
          </w:rPr>
          <w:t>N 2435</w:t>
        </w:r>
      </w:hyperlink>
      <w:r>
        <w:t xml:space="preserve">, от 02.03.2023 </w:t>
      </w:r>
      <w:hyperlink r:id="rId34">
        <w:r>
          <w:rPr>
            <w:color w:val="0000FF"/>
          </w:rPr>
          <w:t>N 341</w:t>
        </w:r>
      </w:hyperlink>
      <w:r>
        <w:t>)</w:t>
      </w:r>
    </w:p>
    <w:p w:rsidR="003D4400" w:rsidRDefault="003D4400">
      <w:pPr>
        <w:pStyle w:val="ConsPlusNormal"/>
        <w:spacing w:before="220"/>
        <w:ind w:firstLine="540"/>
        <w:jc w:val="both"/>
      </w:pPr>
      <w:r>
        <w:t>истечения срока исполнения объектами контроля ранее выданных органом контроля представлений и (или) предписаний;</w:t>
      </w:r>
    </w:p>
    <w:p w:rsidR="003D4400" w:rsidRDefault="003D4400">
      <w:pPr>
        <w:pStyle w:val="ConsPlusNormal"/>
        <w:spacing w:before="220"/>
        <w:ind w:firstLine="540"/>
        <w:jc w:val="both"/>
      </w:pPr>
      <w:r>
        <w:t>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3D4400" w:rsidRDefault="003D4400">
      <w:pPr>
        <w:pStyle w:val="ConsPlusNormal"/>
        <w:spacing w:before="220"/>
        <w:ind w:firstLine="540"/>
        <w:jc w:val="both"/>
      </w:pPr>
      <w:r>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3D4400" w:rsidRDefault="003D4400">
      <w:pPr>
        <w:pStyle w:val="ConsPlusNormal"/>
        <w:spacing w:before="220"/>
        <w:ind w:firstLine="540"/>
        <w:jc w:val="both"/>
      </w:pPr>
      <w:proofErr w:type="gramStart"/>
      <w:r>
        <w:t>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roofErr w:type="gramEnd"/>
    </w:p>
    <w:p w:rsidR="003D4400" w:rsidRDefault="003D4400">
      <w:pPr>
        <w:pStyle w:val="ConsPlusNormal"/>
        <w:spacing w:before="220"/>
        <w:ind w:firstLine="540"/>
        <w:jc w:val="both"/>
      </w:pPr>
      <w:r>
        <w:t>основание проведения контрольного мероприятия;</w:t>
      </w:r>
    </w:p>
    <w:p w:rsidR="003D4400" w:rsidRDefault="003D4400">
      <w:pPr>
        <w:pStyle w:val="ConsPlusNormal"/>
        <w:spacing w:before="220"/>
        <w:ind w:firstLine="540"/>
        <w:jc w:val="both"/>
      </w:pPr>
      <w:r>
        <w:t xml:space="preserve">состав проверочной (ревизионной) группы или в случае невозможности формирования </w:t>
      </w:r>
      <w:r>
        <w:lastRenderedPageBreak/>
        <w:t>проверочной (ревизионной) группы уполномоченное на проведение контрольного мероприятия должностное лицо;</w:t>
      </w:r>
    </w:p>
    <w:p w:rsidR="003D4400" w:rsidRDefault="003D4400">
      <w:pPr>
        <w:pStyle w:val="ConsPlusNormal"/>
        <w:spacing w:before="220"/>
        <w:ind w:firstLine="540"/>
        <w:jc w:val="both"/>
      </w:pPr>
      <w:proofErr w:type="gramStart"/>
      <w: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предусмотренных </w:t>
      </w:r>
      <w:hyperlink r:id="rId35">
        <w:r>
          <w:rPr>
            <w:color w:val="0000FF"/>
          </w:rPr>
          <w:t>подпунктом "г" пункта 3</w:t>
        </w:r>
      </w:hyperlink>
      <w:r>
        <w:t xml:space="preserve">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w:t>
      </w:r>
      <w:proofErr w:type="gramEnd"/>
      <w:r>
        <w:t xml:space="preserve"> (</w:t>
      </w:r>
      <w:proofErr w:type="gramStart"/>
      <w:r>
        <w:t>их должностных лиц) при осуществлении внутреннего государственного (муниципального) финансового контроля", утвержденного постановлением Правительства Российской Федерации от 6 февраля 2020 г. N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w:t>
      </w:r>
      <w:proofErr w:type="gramEnd"/>
      <w:r>
        <w:t xml:space="preserve"> - специалисты), </w:t>
      </w:r>
      <w:proofErr w:type="gramStart"/>
      <w:r>
        <w:t>предмете</w:t>
      </w:r>
      <w:proofErr w:type="gramEnd"/>
      <w:r>
        <w:t xml:space="preserve"> и (или) вопросах проведения экспертизы (далее соответственно - экспертиза, поручение на проведение экспертизы);</w:t>
      </w:r>
    </w:p>
    <w:p w:rsidR="003D4400" w:rsidRDefault="003D4400">
      <w:pPr>
        <w:pStyle w:val="ConsPlusNormal"/>
        <w:spacing w:before="220"/>
        <w:ind w:firstLine="540"/>
        <w:jc w:val="both"/>
      </w:pPr>
      <w:r>
        <w:t>дата начала проведения контрольного мероприятия;</w:t>
      </w:r>
    </w:p>
    <w:p w:rsidR="003D4400" w:rsidRDefault="003D4400">
      <w:pPr>
        <w:pStyle w:val="ConsPlusNormal"/>
        <w:spacing w:before="220"/>
        <w:ind w:firstLine="540"/>
        <w:jc w:val="both"/>
      </w:pPr>
      <w:r>
        <w:t>срок проведения контрольного мероприятия;</w:t>
      </w:r>
    </w:p>
    <w:p w:rsidR="003D4400" w:rsidRDefault="003D4400">
      <w:pPr>
        <w:pStyle w:val="ConsPlusNormal"/>
        <w:spacing w:before="220"/>
        <w:ind w:firstLine="540"/>
        <w:jc w:val="both"/>
      </w:pPr>
      <w:r>
        <w:t>перечень основных вопросов, подлежащих изучению в ходе проведения контрольного мероприятия.</w:t>
      </w:r>
    </w:p>
    <w:p w:rsidR="003D4400" w:rsidRDefault="003D4400">
      <w:pPr>
        <w:pStyle w:val="ConsPlusNormal"/>
        <w:spacing w:before="220"/>
        <w:ind w:firstLine="540"/>
        <w:jc w:val="both"/>
      </w:pPr>
      <w:bookmarkStart w:id="2" w:name="P112"/>
      <w:bookmarkEnd w:id="2"/>
      <w: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3D4400" w:rsidRDefault="003D4400">
      <w:pPr>
        <w:pStyle w:val="ConsPlusNormal"/>
        <w:spacing w:before="220"/>
        <w:ind w:firstLine="540"/>
        <w:jc w:val="both"/>
      </w:pPr>
      <w:r>
        <w:t>состава проверочной (ревизионной) группы или уполномоченного на проведение контрольного мероприятия должностного лица;</w:t>
      </w:r>
    </w:p>
    <w:p w:rsidR="003D4400" w:rsidRDefault="003D4400">
      <w:pPr>
        <w:pStyle w:val="ConsPlusNormal"/>
        <w:spacing w:before="220"/>
        <w:ind w:firstLine="540"/>
        <w:jc w:val="both"/>
      </w:pPr>
      <w:r>
        <w:t>перечня основных вопросов, подлежащих изучению в ходе проведения контрольного мероприятия;</w:t>
      </w:r>
    </w:p>
    <w:p w:rsidR="003D4400" w:rsidRDefault="003D4400">
      <w:pPr>
        <w:pStyle w:val="ConsPlusNormal"/>
        <w:spacing w:before="220"/>
        <w:ind w:firstLine="540"/>
        <w:jc w:val="both"/>
      </w:pPr>
      <w:r>
        <w:t>привлекаемых специалистов, поручения на проведение экспертизы;</w:t>
      </w:r>
    </w:p>
    <w:p w:rsidR="003D4400" w:rsidRDefault="003D4400">
      <w:pPr>
        <w:pStyle w:val="ConsPlusNormal"/>
        <w:spacing w:before="220"/>
        <w:ind w:firstLine="540"/>
        <w:jc w:val="both"/>
      </w:pPr>
      <w:r>
        <w:t>проверяемого периода;</w:t>
      </w:r>
    </w:p>
    <w:p w:rsidR="003D4400" w:rsidRDefault="003D4400">
      <w:pPr>
        <w:pStyle w:val="ConsPlusNormal"/>
        <w:spacing w:before="220"/>
        <w:ind w:firstLine="540"/>
        <w:jc w:val="both"/>
      </w:pPr>
      <w:r>
        <w:t>срока проведения контрольного мероприятия;</w:t>
      </w:r>
    </w:p>
    <w:p w:rsidR="003D4400" w:rsidRDefault="003D4400">
      <w:pPr>
        <w:pStyle w:val="ConsPlusNormal"/>
        <w:spacing w:before="220"/>
        <w:ind w:firstLine="540"/>
        <w:jc w:val="both"/>
      </w:pPr>
      <w:r>
        <w:t>даты начала проведения контрольного мероприятия.</w:t>
      </w:r>
    </w:p>
    <w:p w:rsidR="003D4400" w:rsidRDefault="003D4400">
      <w:pPr>
        <w:pStyle w:val="ConsPlusNormal"/>
        <w:jc w:val="both"/>
      </w:pPr>
      <w:r>
        <w:t xml:space="preserve">(абзац введен </w:t>
      </w:r>
      <w:hyperlink r:id="rId36">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proofErr w:type="gramStart"/>
      <w:r>
        <w:t xml:space="preserve">Предусмотренное </w:t>
      </w:r>
      <w:hyperlink w:anchor="P112">
        <w:r>
          <w:rPr>
            <w:color w:val="0000FF"/>
          </w:rPr>
          <w:t>абзацем первым</w:t>
        </w:r>
      </w:hyperlink>
      <w:r>
        <w:t xml:space="preserve"> настоящего пункта, </w:t>
      </w:r>
      <w:hyperlink w:anchor="P177">
        <w:r>
          <w:rPr>
            <w:color w:val="0000FF"/>
          </w:rPr>
          <w:t>абзацем первым пункта 27</w:t>
        </w:r>
      </w:hyperlink>
      <w:r>
        <w:t xml:space="preserve">, </w:t>
      </w:r>
      <w:hyperlink w:anchor="P186">
        <w:r>
          <w:rPr>
            <w:color w:val="0000FF"/>
          </w:rPr>
          <w:t>пунктом 30</w:t>
        </w:r>
      </w:hyperlink>
      <w:r>
        <w:t xml:space="preserve">, </w:t>
      </w:r>
      <w:hyperlink w:anchor="P205">
        <w:r>
          <w:rPr>
            <w:color w:val="0000FF"/>
          </w:rPr>
          <w:t>абзацем первым пункта 36</w:t>
        </w:r>
      </w:hyperlink>
      <w:r>
        <w:t xml:space="preserve">, </w:t>
      </w:r>
      <w:hyperlink w:anchor="P214">
        <w:r>
          <w:rPr>
            <w:color w:val="0000FF"/>
          </w:rPr>
          <w:t>пунктом 39</w:t>
        </w:r>
      </w:hyperlink>
      <w:r>
        <w:t xml:space="preserve"> и </w:t>
      </w:r>
      <w:hyperlink w:anchor="P220">
        <w:r>
          <w:rPr>
            <w:color w:val="0000FF"/>
          </w:rPr>
          <w:t>абзацем первым пункта 42</w:t>
        </w:r>
      </w:hyperlink>
      <w:r>
        <w:t xml:space="preserve"> стандарта мотивированное обращение может быть направлено в адрес руководителя (заместителя руководителя) органа контроля вышестоящим по отношению к руководителю контрольного мероприятия должностным лицом органа контроля в случае невозможности осуществления руководителем контрольного мероприятия предусмотренных стандартом прав и обязанностей по причине:</w:t>
      </w:r>
      <w:proofErr w:type="gramEnd"/>
    </w:p>
    <w:p w:rsidR="003D4400" w:rsidRDefault="003D4400">
      <w:pPr>
        <w:pStyle w:val="ConsPlusNormal"/>
        <w:jc w:val="both"/>
      </w:pPr>
      <w:r>
        <w:lastRenderedPageBreak/>
        <w:t xml:space="preserve">(абзац введен </w:t>
      </w:r>
      <w:hyperlink r:id="rId37">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r>
        <w:t>его временной нетрудоспособности или неисполнения им без уважительных причин должностных обязанностей, документально подтвержденных органом контроля;</w:t>
      </w:r>
    </w:p>
    <w:p w:rsidR="003D4400" w:rsidRDefault="003D4400">
      <w:pPr>
        <w:pStyle w:val="ConsPlusNormal"/>
        <w:jc w:val="both"/>
      </w:pPr>
      <w:r>
        <w:t xml:space="preserve">(абзац введен </w:t>
      </w:r>
      <w:hyperlink r:id="rId38">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r>
        <w:t>безвестного исчезновения, документально подтвержденного органами внутренних дел.</w:t>
      </w:r>
    </w:p>
    <w:p w:rsidR="003D4400" w:rsidRDefault="003D4400">
      <w:pPr>
        <w:pStyle w:val="ConsPlusNormal"/>
        <w:jc w:val="both"/>
      </w:pPr>
      <w:r>
        <w:t xml:space="preserve">(абзац введен </w:t>
      </w:r>
      <w:hyperlink r:id="rId39">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r>
        <w:t>14. Ведомственным стандартом органа контроля может быть предусмотрен порядок внесения изменений в решение о назначении контрольного мероприятия.</w:t>
      </w:r>
    </w:p>
    <w:p w:rsidR="003D4400" w:rsidRDefault="003D4400">
      <w:pPr>
        <w:pStyle w:val="ConsPlusNormal"/>
        <w:spacing w:before="220"/>
        <w:ind w:firstLine="540"/>
        <w:jc w:val="both"/>
      </w:pPr>
      <w:r>
        <w:t>15. В решении о назначении контрольного мероприятия срок проведения контрольного мероприятия указывается в рабочих днях.</w:t>
      </w:r>
    </w:p>
    <w:p w:rsidR="003D4400" w:rsidRDefault="003D4400">
      <w:pPr>
        <w:pStyle w:val="ConsPlusNormal"/>
        <w:spacing w:before="220"/>
        <w:ind w:firstLine="540"/>
        <w:jc w:val="both"/>
      </w:pPr>
      <w:r>
        <w:t xml:space="preserve">Поручение на проведение экспертизы не должно дублировать предусмотренные </w:t>
      </w:r>
      <w:hyperlink w:anchor="P135">
        <w:r>
          <w:rPr>
            <w:color w:val="0000FF"/>
          </w:rPr>
          <w:t>пунктом 19</w:t>
        </w:r>
      </w:hyperlink>
      <w: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3D4400" w:rsidRDefault="003D4400">
      <w:pPr>
        <w:pStyle w:val="ConsPlusNormal"/>
        <w:spacing w:before="220"/>
        <w:ind w:firstLine="540"/>
        <w:jc w:val="both"/>
      </w:pPr>
      <w:r>
        <w:t>16. Ведомственным стандартом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3D4400" w:rsidRDefault="003D4400">
      <w:pPr>
        <w:pStyle w:val="ConsPlusNormal"/>
        <w:spacing w:before="220"/>
        <w:ind w:firstLine="540"/>
        <w:jc w:val="both"/>
      </w:pPr>
      <w: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ведомственным стандартом органа контроля.</w:t>
      </w:r>
    </w:p>
    <w:p w:rsidR="003D4400" w:rsidRDefault="003D4400">
      <w:pPr>
        <w:pStyle w:val="ConsPlusNormal"/>
        <w:jc w:val="both"/>
      </w:pPr>
    </w:p>
    <w:p w:rsidR="003D4400" w:rsidRDefault="003D4400">
      <w:pPr>
        <w:pStyle w:val="ConsPlusTitle"/>
        <w:jc w:val="center"/>
        <w:outlineLvl w:val="1"/>
      </w:pPr>
      <w:r>
        <w:t>III. Проведение контрольного мероприятия</w:t>
      </w:r>
    </w:p>
    <w:p w:rsidR="003D4400" w:rsidRDefault="003D4400">
      <w:pPr>
        <w:pStyle w:val="ConsPlusNormal"/>
        <w:jc w:val="both"/>
      </w:pPr>
    </w:p>
    <w:p w:rsidR="003D4400" w:rsidRDefault="003D4400">
      <w:pPr>
        <w:pStyle w:val="ConsPlusNormal"/>
        <w:ind w:firstLine="540"/>
        <w:jc w:val="both"/>
      </w:pPr>
      <w:r>
        <w:t>18. В ходе проведения контрольного мероприятия могут осуществляться контрольные действия, организовываться экспертизы.</w:t>
      </w:r>
    </w:p>
    <w:p w:rsidR="003D4400" w:rsidRDefault="003D4400">
      <w:pPr>
        <w:pStyle w:val="ConsPlusNormal"/>
        <w:spacing w:before="220"/>
        <w:ind w:firstLine="540"/>
        <w:jc w:val="both"/>
      </w:pPr>
      <w:bookmarkStart w:id="3" w:name="P135"/>
      <w:bookmarkEnd w:id="3"/>
      <w:r>
        <w:t>19. К контрольным действиям при проведении контрольных мероприятий относятся:</w:t>
      </w:r>
    </w:p>
    <w:p w:rsidR="003D4400" w:rsidRDefault="003D4400">
      <w:pPr>
        <w:pStyle w:val="ConsPlusNormal"/>
        <w:spacing w:before="220"/>
        <w:ind w:firstLine="540"/>
        <w:jc w:val="both"/>
      </w:pPr>
      <w:proofErr w:type="gramStart"/>
      <w:r>
        <w:t>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w:t>
      </w:r>
      <w:proofErr w:type="gramEnd"/>
      <w:r>
        <w:t xml:space="preserve"> </w:t>
      </w:r>
      <w:proofErr w:type="gramStart"/>
      <w:r>
        <w:t>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roofErr w:type="gramEnd"/>
    </w:p>
    <w:p w:rsidR="003D4400" w:rsidRDefault="003D4400">
      <w:pPr>
        <w:pStyle w:val="ConsPlusNormal"/>
        <w:spacing w:before="220"/>
        <w:ind w:firstLine="540"/>
        <w:jc w:val="both"/>
      </w:pPr>
      <w: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3D4400" w:rsidRDefault="003D4400">
      <w:pPr>
        <w:pStyle w:val="ConsPlusNormal"/>
        <w:spacing w:before="220"/>
        <w:ind w:firstLine="540"/>
        <w:jc w:val="both"/>
      </w:pPr>
      <w: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t>о-</w:t>
      </w:r>
      <w:proofErr w:type="gramEnd"/>
      <w:r>
        <w:t xml:space="preserve"> и </w:t>
      </w:r>
      <w:proofErr w:type="spellStart"/>
      <w:r>
        <w:t>видеофиксации</w:t>
      </w:r>
      <w:proofErr w:type="spellEnd"/>
      <w:r>
        <w:t xml:space="preserve"> результатов осмотра.</w:t>
      </w:r>
    </w:p>
    <w:p w:rsidR="003D4400" w:rsidRDefault="003D4400">
      <w:pPr>
        <w:pStyle w:val="ConsPlusNormal"/>
        <w:spacing w:before="220"/>
        <w:ind w:firstLine="540"/>
        <w:jc w:val="both"/>
      </w:pPr>
      <w:r>
        <w:lastRenderedPageBreak/>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3D4400" w:rsidRDefault="003D4400">
      <w:pPr>
        <w:pStyle w:val="ConsPlusNormal"/>
        <w:spacing w:before="220"/>
        <w:ind w:firstLine="540"/>
        <w:jc w:val="both"/>
      </w:pPr>
      <w: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3D4400" w:rsidRDefault="003D4400">
      <w:pPr>
        <w:pStyle w:val="ConsPlusNormal"/>
        <w:spacing w:before="220"/>
        <w:ind w:firstLine="540"/>
        <w:jc w:val="both"/>
      </w:pPr>
      <w: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3D4400" w:rsidRDefault="003D4400">
      <w:pPr>
        <w:pStyle w:val="ConsPlusNormal"/>
        <w:spacing w:before="220"/>
        <w:ind w:firstLine="540"/>
        <w:jc w:val="both"/>
      </w:pPr>
      <w: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3D4400" w:rsidRDefault="003D4400">
      <w:pPr>
        <w:pStyle w:val="ConsPlusNormal"/>
        <w:spacing w:before="220"/>
        <w:ind w:firstLine="540"/>
        <w:jc w:val="both"/>
      </w:pPr>
      <w: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ведомственными стандартами органа контроля.</w:t>
      </w:r>
    </w:p>
    <w:p w:rsidR="003D4400" w:rsidRDefault="003D4400">
      <w:pPr>
        <w:pStyle w:val="ConsPlusNormal"/>
        <w:spacing w:before="220"/>
        <w:ind w:firstLine="540"/>
        <w:jc w:val="both"/>
      </w:pPr>
      <w:r>
        <w:t>20. Специалист в ходе проведения экспертизы обязан:</w:t>
      </w:r>
    </w:p>
    <w:p w:rsidR="003D4400" w:rsidRDefault="003D4400">
      <w:pPr>
        <w:pStyle w:val="ConsPlusNormal"/>
        <w:spacing w:before="220"/>
        <w:ind w:firstLine="540"/>
        <w:jc w:val="both"/>
      </w:pPr>
      <w: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3D4400" w:rsidRDefault="003D4400">
      <w:pPr>
        <w:pStyle w:val="ConsPlusNormal"/>
        <w:spacing w:before="220"/>
        <w:ind w:firstLine="540"/>
        <w:jc w:val="both"/>
      </w:pPr>
      <w:r>
        <w:t>б) сообщить организующему экспертизу руководителю контрольного мероприятия:</w:t>
      </w:r>
    </w:p>
    <w:p w:rsidR="003D4400" w:rsidRDefault="003D4400">
      <w:pPr>
        <w:pStyle w:val="ConsPlusNormal"/>
        <w:spacing w:before="220"/>
        <w:ind w:firstLine="540"/>
        <w:jc w:val="both"/>
      </w:pPr>
      <w:r>
        <w:t>о наличии обстоятельств, препятствующих проведению экспертизы;</w:t>
      </w:r>
    </w:p>
    <w:p w:rsidR="003D4400" w:rsidRDefault="003D4400">
      <w:pPr>
        <w:pStyle w:val="ConsPlusNormal"/>
        <w:spacing w:before="220"/>
        <w:ind w:firstLine="540"/>
        <w:jc w:val="both"/>
      </w:pPr>
      <w: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3D4400" w:rsidRDefault="003D4400">
      <w:pPr>
        <w:pStyle w:val="ConsPlusNormal"/>
        <w:spacing w:before="220"/>
        <w:ind w:firstLine="540"/>
        <w:jc w:val="both"/>
      </w:pPr>
      <w: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3D4400" w:rsidRDefault="003D4400">
      <w:pPr>
        <w:pStyle w:val="ConsPlusNormal"/>
        <w:spacing w:before="220"/>
        <w:ind w:firstLine="540"/>
        <w:jc w:val="both"/>
      </w:pPr>
      <w:r>
        <w:t>г) обеспечить сохранность представленных документов.</w:t>
      </w:r>
    </w:p>
    <w:p w:rsidR="003D4400" w:rsidRDefault="003D4400">
      <w:pPr>
        <w:pStyle w:val="ConsPlusNormal"/>
        <w:spacing w:before="220"/>
        <w:ind w:firstLine="540"/>
        <w:jc w:val="both"/>
      </w:pPr>
      <w:r>
        <w:t>21. Специалист в ходе проведения экспертизы имеет право:</w:t>
      </w:r>
    </w:p>
    <w:p w:rsidR="003D4400" w:rsidRDefault="003D4400">
      <w:pPr>
        <w:pStyle w:val="ConsPlusNormal"/>
        <w:spacing w:before="220"/>
        <w:ind w:firstLine="540"/>
        <w:jc w:val="both"/>
      </w:pPr>
      <w: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3D4400" w:rsidRDefault="003D4400">
      <w:pPr>
        <w:pStyle w:val="ConsPlusNormal"/>
        <w:spacing w:before="220"/>
        <w:ind w:firstLine="540"/>
        <w:jc w:val="both"/>
      </w:pPr>
      <w:r>
        <w:t>б) письменно сообщать организующему экспертизу руководителю контрольного мероприятия о необходимости:</w:t>
      </w:r>
    </w:p>
    <w:p w:rsidR="003D4400" w:rsidRDefault="003D4400">
      <w:pPr>
        <w:pStyle w:val="ConsPlusNormal"/>
        <w:spacing w:before="220"/>
        <w:ind w:firstLine="540"/>
        <w:jc w:val="both"/>
      </w:pPr>
      <w:r>
        <w:t>проведения осмотра, инвентаризации, наблюдения, пересчета, исследования, контрольных обмеров и других действий по контролю;</w:t>
      </w:r>
    </w:p>
    <w:p w:rsidR="003D4400" w:rsidRDefault="003D4400">
      <w:pPr>
        <w:pStyle w:val="ConsPlusNormal"/>
        <w:spacing w:before="220"/>
        <w:ind w:firstLine="540"/>
        <w:jc w:val="both"/>
      </w:pPr>
      <w:r>
        <w:lastRenderedPageBreak/>
        <w:t>представления дополнительных документов и информации, необходимых для составления экспертного заключения;</w:t>
      </w:r>
    </w:p>
    <w:p w:rsidR="003D4400" w:rsidRDefault="003D4400">
      <w:pPr>
        <w:pStyle w:val="ConsPlusNormal"/>
        <w:spacing w:before="220"/>
        <w:ind w:firstLine="540"/>
        <w:jc w:val="both"/>
      </w:pPr>
      <w:proofErr w:type="gramStart"/>
      <w: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3D4400" w:rsidRDefault="003D4400">
      <w:pPr>
        <w:pStyle w:val="ConsPlusNormal"/>
        <w:spacing w:before="220"/>
        <w:ind w:firstLine="540"/>
        <w:jc w:val="both"/>
      </w:pPr>
      <w:r>
        <w:t>продления срока проведения экспертизы.</w:t>
      </w:r>
    </w:p>
    <w:p w:rsidR="003D4400" w:rsidRDefault="003D4400">
      <w:pPr>
        <w:pStyle w:val="ConsPlusNormal"/>
        <w:spacing w:before="220"/>
        <w:ind w:firstLine="540"/>
        <w:jc w:val="both"/>
      </w:pPr>
      <w:r>
        <w:t>22. По результатам проведения экспертизы специалистом составляется экспертное заключение.</w:t>
      </w:r>
    </w:p>
    <w:p w:rsidR="003D4400" w:rsidRDefault="003D4400">
      <w:pPr>
        <w:pStyle w:val="ConsPlusNormal"/>
        <w:spacing w:before="220"/>
        <w:ind w:firstLine="540"/>
        <w:jc w:val="both"/>
      </w:pPr>
      <w: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3D4400" w:rsidRDefault="003D4400">
      <w:pPr>
        <w:pStyle w:val="ConsPlusNormal"/>
        <w:spacing w:before="220"/>
        <w:ind w:firstLine="540"/>
        <w:jc w:val="both"/>
      </w:pPr>
      <w:r>
        <w:t xml:space="preserve">Экспертное заключение по результатам проведения экспертизы подлежит рассмотрению и </w:t>
      </w:r>
      <w:proofErr w:type="gramStart"/>
      <w:r>
        <w:t>анализу</w:t>
      </w:r>
      <w:proofErr w:type="gramEnd"/>
      <w: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3D4400" w:rsidRDefault="003D4400">
      <w:pPr>
        <w:pStyle w:val="ConsPlusNormal"/>
        <w:spacing w:before="220"/>
        <w:ind w:firstLine="540"/>
        <w:jc w:val="both"/>
      </w:pPr>
      <w: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3D4400" w:rsidRDefault="003D4400">
      <w:pPr>
        <w:pStyle w:val="ConsPlusNormal"/>
        <w:spacing w:before="220"/>
        <w:ind w:firstLine="540"/>
        <w:jc w:val="both"/>
      </w:pPr>
      <w: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3D4400" w:rsidRDefault="003D4400">
      <w:pPr>
        <w:pStyle w:val="ConsPlusNormal"/>
        <w:spacing w:before="220"/>
        <w:ind w:firstLine="540"/>
        <w:jc w:val="both"/>
      </w:pPr>
      <w:r>
        <w:t>23. Ведомственным стандартом органа контроля может быть предусмотрен порядок назначения (организации) экспертиз.</w:t>
      </w:r>
    </w:p>
    <w:p w:rsidR="003D4400" w:rsidRDefault="003D4400">
      <w:pPr>
        <w:pStyle w:val="ConsPlusNormal"/>
        <w:spacing w:before="220"/>
        <w:ind w:firstLine="540"/>
        <w:jc w:val="both"/>
      </w:pPr>
      <w:r>
        <w:t>24. 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ведомственным стандартом органа контроля.</w:t>
      </w:r>
    </w:p>
    <w:p w:rsidR="003D4400" w:rsidRDefault="003D4400">
      <w:pPr>
        <w:pStyle w:val="ConsPlusNormal"/>
        <w:spacing w:before="220"/>
        <w:ind w:firstLine="540"/>
        <w:jc w:val="both"/>
      </w:pPr>
      <w:r>
        <w:t xml:space="preserve">После проведения всех контрольных действий, предусмотренных </w:t>
      </w:r>
      <w:hyperlink w:anchor="P135">
        <w:r>
          <w:rPr>
            <w:color w:val="0000FF"/>
          </w:rPr>
          <w:t>пунктом 19</w:t>
        </w:r>
      </w:hyperlink>
      <w: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w:anchor="P135">
        <w:r>
          <w:rPr>
            <w:color w:val="0000FF"/>
          </w:rPr>
          <w:t>пунктом 19</w:t>
        </w:r>
      </w:hyperlink>
      <w:r>
        <w:t xml:space="preserve"> стандарта, и направляет ее объекту контроля в порядке, предусмотренном </w:t>
      </w:r>
      <w:hyperlink w:anchor="P81">
        <w:r>
          <w:rPr>
            <w:color w:val="0000FF"/>
          </w:rPr>
          <w:t>пунктом 9</w:t>
        </w:r>
      </w:hyperlink>
      <w:r>
        <w:t xml:space="preserve"> стандарта.</w:t>
      </w:r>
    </w:p>
    <w:p w:rsidR="003D4400" w:rsidRDefault="003D4400">
      <w:pPr>
        <w:pStyle w:val="ConsPlusNormal"/>
        <w:spacing w:before="220"/>
        <w:ind w:firstLine="540"/>
        <w:jc w:val="both"/>
      </w:pPr>
      <w: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3D4400" w:rsidRDefault="003D4400">
      <w:pPr>
        <w:pStyle w:val="ConsPlusNormal"/>
        <w:spacing w:before="220"/>
        <w:ind w:firstLine="540"/>
        <w:jc w:val="both"/>
      </w:pPr>
      <w:bookmarkStart w:id="4" w:name="P167"/>
      <w:bookmarkEnd w:id="4"/>
      <w:r>
        <w:t>26. Контрольное мероприятие может быть неоднократно приостановлено:</w:t>
      </w:r>
    </w:p>
    <w:p w:rsidR="003D4400" w:rsidRDefault="003D4400">
      <w:pPr>
        <w:pStyle w:val="ConsPlusNormal"/>
        <w:spacing w:before="220"/>
        <w:ind w:firstLine="540"/>
        <w:jc w:val="both"/>
      </w:pPr>
      <w:proofErr w:type="gramStart"/>
      <w:r>
        <w:t>на период проведения встречных проверок и (или) обследований;</w:t>
      </w:r>
      <w:proofErr w:type="gramEnd"/>
    </w:p>
    <w:p w:rsidR="003D4400" w:rsidRDefault="003D4400">
      <w:pPr>
        <w:pStyle w:val="ConsPlusNormal"/>
        <w:spacing w:before="220"/>
        <w:ind w:firstLine="540"/>
        <w:jc w:val="both"/>
      </w:pPr>
      <w:r>
        <w:t xml:space="preserve">на период проведения проверок, осуществляемых в соответствии с </w:t>
      </w:r>
      <w:hyperlink r:id="rId40">
        <w:r>
          <w:rPr>
            <w:color w:val="0000FF"/>
          </w:rPr>
          <w:t>пунктом 2 статьи 266.1</w:t>
        </w:r>
      </w:hyperlink>
      <w: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3D4400" w:rsidRDefault="003D4400">
      <w:pPr>
        <w:pStyle w:val="ConsPlusNormal"/>
        <w:spacing w:before="220"/>
        <w:ind w:firstLine="540"/>
        <w:jc w:val="both"/>
      </w:pPr>
      <w:proofErr w:type="gramStart"/>
      <w:r>
        <w:lastRenderedPageBreak/>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w:t>
      </w:r>
      <w:proofErr w:type="gramEnd"/>
      <w:r>
        <w:t xml:space="preserve"> изучение в ходе проведения контрольного мероприятия;</w:t>
      </w:r>
    </w:p>
    <w:p w:rsidR="003D4400" w:rsidRDefault="003D4400">
      <w:pPr>
        <w:pStyle w:val="ConsPlusNormal"/>
        <w:spacing w:before="220"/>
        <w:ind w:firstLine="540"/>
        <w:jc w:val="both"/>
      </w:pPr>
      <w:r>
        <w:t>на период организации и проведения экспертиз;</w:t>
      </w:r>
    </w:p>
    <w:p w:rsidR="003D4400" w:rsidRDefault="003D4400">
      <w:pPr>
        <w:pStyle w:val="ConsPlusNormal"/>
        <w:spacing w:before="220"/>
        <w:ind w:firstLine="540"/>
        <w:jc w:val="both"/>
      </w:pPr>
      <w:r>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3D4400" w:rsidRDefault="003D4400">
      <w:pPr>
        <w:pStyle w:val="ConsPlusNormal"/>
        <w:spacing w:before="220"/>
        <w:ind w:firstLine="540"/>
        <w:jc w:val="both"/>
      </w:pPr>
      <w: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3D4400" w:rsidRDefault="003D4400">
      <w:pPr>
        <w:pStyle w:val="ConsPlusNormal"/>
        <w:spacing w:before="220"/>
        <w:ind w:firstLine="540"/>
        <w:jc w:val="both"/>
      </w:pPr>
      <w:proofErr w:type="gramStart"/>
      <w:r>
        <w:t>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roofErr w:type="gramEnd"/>
    </w:p>
    <w:p w:rsidR="003D4400" w:rsidRDefault="003D4400">
      <w:pPr>
        <w:pStyle w:val="ConsPlusNormal"/>
        <w:spacing w:before="220"/>
        <w:ind w:firstLine="540"/>
        <w:jc w:val="both"/>
      </w:pPr>
      <w: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3D4400" w:rsidRDefault="003D4400">
      <w:pPr>
        <w:pStyle w:val="ConsPlusNormal"/>
        <w:spacing w:before="220"/>
        <w:ind w:firstLine="540"/>
        <w:jc w:val="both"/>
      </w:pPr>
      <w:r>
        <w:t>Общий срок приостановлений контрольного мероприятия не может составлять более 2 лет.</w:t>
      </w:r>
    </w:p>
    <w:p w:rsidR="003D4400" w:rsidRDefault="003D4400">
      <w:pPr>
        <w:pStyle w:val="ConsPlusNormal"/>
        <w:spacing w:before="220"/>
        <w:ind w:firstLine="540"/>
        <w:jc w:val="both"/>
      </w:pPr>
      <w:bookmarkStart w:id="5" w:name="P177"/>
      <w:bookmarkEnd w:id="5"/>
      <w: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3D4400" w:rsidRDefault="003D4400">
      <w:pPr>
        <w:pStyle w:val="ConsPlusNormal"/>
        <w:spacing w:before="220"/>
        <w:ind w:firstLine="540"/>
        <w:jc w:val="both"/>
      </w:pPr>
      <w:r>
        <w:t>На время приостановления проведения контрольного мероприятия течение его срока прерывается.</w:t>
      </w:r>
    </w:p>
    <w:p w:rsidR="003D4400" w:rsidRDefault="003D4400">
      <w:pPr>
        <w:pStyle w:val="ConsPlusNormal"/>
        <w:spacing w:before="220"/>
        <w:ind w:firstLine="540"/>
        <w:jc w:val="both"/>
      </w:pPr>
      <w: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3D4400" w:rsidRDefault="003D4400">
      <w:pPr>
        <w:pStyle w:val="ConsPlusNormal"/>
        <w:spacing w:before="220"/>
        <w:ind w:firstLine="540"/>
        <w:jc w:val="both"/>
      </w:pPr>
      <w:r>
        <w:t>29. Контрольное мероприятие подлежит прекращению в случае установления после его назначения факта:</w:t>
      </w:r>
    </w:p>
    <w:p w:rsidR="003D4400" w:rsidRDefault="003D4400">
      <w:pPr>
        <w:pStyle w:val="ConsPlusNormal"/>
        <w:spacing w:before="220"/>
        <w:ind w:firstLine="540"/>
        <w:jc w:val="both"/>
      </w:pPr>
      <w:bookmarkStart w:id="6" w:name="P181"/>
      <w:bookmarkEnd w:id="6"/>
      <w:r>
        <w:t>ликвидации (упразднения) объекта контроля;</w:t>
      </w:r>
    </w:p>
    <w:p w:rsidR="003D4400" w:rsidRDefault="003D4400">
      <w:pPr>
        <w:pStyle w:val="ConsPlusNormal"/>
        <w:spacing w:before="220"/>
        <w:ind w:firstLine="540"/>
        <w:jc w:val="both"/>
      </w:pPr>
      <w:bookmarkStart w:id="7" w:name="P182"/>
      <w:bookmarkEnd w:id="7"/>
      <w:r>
        <w:t>неосуществления объектом контроля в проверяемом периоде деятельности в соответствии с темой контрольного мероприятия;</w:t>
      </w:r>
    </w:p>
    <w:p w:rsidR="003D4400" w:rsidRDefault="003D4400">
      <w:pPr>
        <w:pStyle w:val="ConsPlusNormal"/>
        <w:spacing w:before="220"/>
        <w:ind w:firstLine="540"/>
        <w:jc w:val="both"/>
      </w:pPr>
      <w:r>
        <w:t>невозможности проведения контрольного мероприятия по истечении предельного периода приостановления контрольного мероприятия.</w:t>
      </w:r>
    </w:p>
    <w:p w:rsidR="003D4400" w:rsidRDefault="003D4400">
      <w:pPr>
        <w:pStyle w:val="ConsPlusNormal"/>
        <w:spacing w:before="220"/>
        <w:ind w:firstLine="540"/>
        <w:jc w:val="both"/>
      </w:pPr>
      <w:r>
        <w:t xml:space="preserve">Контрольное мероприятие подлежит отмене в случае установления фактов, указанных в </w:t>
      </w:r>
      <w:hyperlink w:anchor="P181">
        <w:r>
          <w:rPr>
            <w:color w:val="0000FF"/>
          </w:rPr>
          <w:t>абзацах втором</w:t>
        </w:r>
      </w:hyperlink>
      <w:r>
        <w:t xml:space="preserve"> и </w:t>
      </w:r>
      <w:hyperlink w:anchor="P182">
        <w:r>
          <w:rPr>
            <w:color w:val="0000FF"/>
          </w:rPr>
          <w:t>третьем</w:t>
        </w:r>
      </w:hyperlink>
      <w:r>
        <w:t xml:space="preserve"> настоящего пункта, до даты начала его проведения.</w:t>
      </w:r>
    </w:p>
    <w:p w:rsidR="003D4400" w:rsidRDefault="003D4400">
      <w:pPr>
        <w:pStyle w:val="ConsPlusNormal"/>
        <w:jc w:val="both"/>
      </w:pPr>
      <w:r>
        <w:t xml:space="preserve">(абзац введен </w:t>
      </w:r>
      <w:hyperlink r:id="rId41">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bookmarkStart w:id="8" w:name="P186"/>
      <w:bookmarkEnd w:id="8"/>
      <w:r>
        <w:lastRenderedPageBreak/>
        <w:t>30. Решение о прекращении (отмене)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3D4400" w:rsidRDefault="003D4400">
      <w:pPr>
        <w:pStyle w:val="ConsPlusNormal"/>
        <w:jc w:val="both"/>
      </w:pPr>
      <w:r>
        <w:t>(</w:t>
      </w:r>
      <w:proofErr w:type="gramStart"/>
      <w:r>
        <w:t>в</w:t>
      </w:r>
      <w:proofErr w:type="gramEnd"/>
      <w:r>
        <w:t xml:space="preserve"> ред. </w:t>
      </w:r>
      <w:hyperlink r:id="rId42">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r>
        <w:t xml:space="preserve">31. Копии решений о приостановлении, возобновлении контрольного мероприятия, внесении изменений в решение о назначении контрольного мероприятия, прекращении (отмене) контрольного мероприятия направляются объекту контроля в порядке, предусмотренном </w:t>
      </w:r>
      <w:hyperlink w:anchor="P81">
        <w:r>
          <w:rPr>
            <w:color w:val="0000FF"/>
          </w:rPr>
          <w:t>пунктом 9</w:t>
        </w:r>
      </w:hyperlink>
      <w:r>
        <w:t xml:space="preserve"> стандарта.</w:t>
      </w:r>
    </w:p>
    <w:p w:rsidR="003D4400" w:rsidRDefault="003D4400">
      <w:pPr>
        <w:pStyle w:val="ConsPlusNormal"/>
        <w:jc w:val="both"/>
      </w:pPr>
      <w:r>
        <w:t>(</w:t>
      </w:r>
      <w:proofErr w:type="gramStart"/>
      <w:r>
        <w:t>в</w:t>
      </w:r>
      <w:proofErr w:type="gramEnd"/>
      <w:r>
        <w:t xml:space="preserve"> ред. </w:t>
      </w:r>
      <w:hyperlink r:id="rId43">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r>
        <w:t xml:space="preserve">Копия решения о прекращении (отмене) контрольного мероприятия, принятого на основании, предусмотренном </w:t>
      </w:r>
      <w:hyperlink w:anchor="P181">
        <w:r>
          <w:rPr>
            <w:color w:val="0000FF"/>
          </w:rPr>
          <w:t>абзацем вторым пункта 29</w:t>
        </w:r>
      </w:hyperlink>
      <w:r>
        <w:t xml:space="preserve"> стандарта, объекту контроля не направляется.</w:t>
      </w:r>
    </w:p>
    <w:p w:rsidR="003D4400" w:rsidRDefault="003D4400">
      <w:pPr>
        <w:pStyle w:val="ConsPlusNormal"/>
        <w:jc w:val="both"/>
      </w:pPr>
      <w:r>
        <w:t xml:space="preserve">(в ред. </w:t>
      </w:r>
      <w:hyperlink r:id="rId44">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bookmarkStart w:id="9" w:name="P192"/>
      <w:bookmarkEnd w:id="9"/>
      <w:r>
        <w:t xml:space="preserve">32. В ходе проведения контрольного мероприятия руководитель контрольного мероприятия осуществляет </w:t>
      </w:r>
      <w:proofErr w:type="gramStart"/>
      <w:r>
        <w:t>контроль за</w:t>
      </w:r>
      <w:proofErr w:type="gramEnd"/>
      <w: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3D4400" w:rsidRDefault="003D4400">
      <w:pPr>
        <w:pStyle w:val="ConsPlusNormal"/>
        <w:jc w:val="both"/>
      </w:pPr>
    </w:p>
    <w:p w:rsidR="003D4400" w:rsidRDefault="003D4400">
      <w:pPr>
        <w:pStyle w:val="ConsPlusNormal"/>
        <w:jc w:val="center"/>
      </w:pPr>
      <w:r>
        <w:t>Камеральная проверка</w:t>
      </w:r>
    </w:p>
    <w:p w:rsidR="003D4400" w:rsidRDefault="003D4400">
      <w:pPr>
        <w:pStyle w:val="ConsPlusNormal"/>
        <w:jc w:val="both"/>
      </w:pPr>
    </w:p>
    <w:p w:rsidR="003D4400" w:rsidRDefault="003D4400">
      <w:pPr>
        <w:pStyle w:val="ConsPlusNormal"/>
        <w:ind w:firstLine="540"/>
        <w:jc w:val="both"/>
      </w:pPr>
      <w:bookmarkStart w:id="10" w:name="P196"/>
      <w:bookmarkEnd w:id="10"/>
      <w:r>
        <w:t xml:space="preserve">33. Камеральная проверка проводится по месту нахождения органа контроля путем осуществления контрольных действий, указанных в </w:t>
      </w:r>
      <w:hyperlink w:anchor="P135">
        <w:r>
          <w:rPr>
            <w:color w:val="0000FF"/>
          </w:rPr>
          <w:t>пункте 19</w:t>
        </w:r>
      </w:hyperlink>
      <w:r>
        <w:t xml:space="preserve"> стандарта.</w:t>
      </w:r>
    </w:p>
    <w:p w:rsidR="003D4400" w:rsidRDefault="003D4400">
      <w:pPr>
        <w:pStyle w:val="ConsPlusNormal"/>
        <w:spacing w:before="220"/>
        <w:ind w:firstLine="540"/>
        <w:jc w:val="both"/>
      </w:pPr>
      <w:bookmarkStart w:id="11" w:name="P197"/>
      <w:bookmarkEnd w:id="11"/>
      <w:r>
        <w:t>34. 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органа контроля.</w:t>
      </w:r>
    </w:p>
    <w:p w:rsidR="003D4400" w:rsidRDefault="003D4400">
      <w:pPr>
        <w:pStyle w:val="ConsPlusNormal"/>
        <w:jc w:val="both"/>
      </w:pPr>
      <w:r>
        <w:t xml:space="preserve">(в ред. </w:t>
      </w:r>
      <w:hyperlink r:id="rId45">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bookmarkStart w:id="12" w:name="P199"/>
      <w:bookmarkEnd w:id="12"/>
      <w:r>
        <w:t xml:space="preserve">В случае если в ходе осуществления контрольных действий, указанных в </w:t>
      </w:r>
      <w:hyperlink w:anchor="P135">
        <w:r>
          <w:rPr>
            <w:color w:val="0000FF"/>
          </w:rPr>
          <w:t>пункте 19</w:t>
        </w:r>
      </w:hyperlink>
      <w:r>
        <w:t xml:space="preserve"> стандарта, выявлена необходимость получения от объекта контроля дополнительной информации, документов и материалов, должностное лицо органа контроля направляет объекту контроля дополнительный запрос.</w:t>
      </w:r>
    </w:p>
    <w:p w:rsidR="003D4400" w:rsidRDefault="003D4400">
      <w:pPr>
        <w:pStyle w:val="ConsPlusNormal"/>
        <w:jc w:val="both"/>
      </w:pPr>
      <w:r>
        <w:t xml:space="preserve">(абзац введен </w:t>
      </w:r>
      <w:hyperlink r:id="rId46">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bookmarkStart w:id="13" w:name="P201"/>
      <w:bookmarkEnd w:id="13"/>
      <w: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3D4400" w:rsidRDefault="003D4400">
      <w:pPr>
        <w:pStyle w:val="ConsPlusNormal"/>
        <w:spacing w:before="220"/>
        <w:ind w:firstLine="540"/>
        <w:jc w:val="both"/>
      </w:pPr>
      <w:r>
        <w:t>Общий срок проведения камеральной проверки с учетом всех продлений срока ее проведения не может составлять более 50 рабочих дней.</w:t>
      </w:r>
    </w:p>
    <w:p w:rsidR="003D4400" w:rsidRDefault="003D4400">
      <w:pPr>
        <w:pStyle w:val="ConsPlusNormal"/>
        <w:spacing w:before="220"/>
        <w:ind w:firstLine="540"/>
        <w:jc w:val="both"/>
      </w:pPr>
      <w:r>
        <w:t xml:space="preserve">В срок проведения камеральной проверки не засчитывается период времени со дня отправки дополнительного запроса, предусмотренного </w:t>
      </w:r>
      <w:hyperlink w:anchor="P199">
        <w:r>
          <w:rPr>
            <w:color w:val="0000FF"/>
          </w:rPr>
          <w:t>абзацем вторым пункта 34</w:t>
        </w:r>
      </w:hyperlink>
      <w:r>
        <w:t xml:space="preserve"> стандарта, до дня получения от объекта контроля в полном объеме запрошенных информации, документов и материалов.</w:t>
      </w:r>
    </w:p>
    <w:p w:rsidR="003D4400" w:rsidRDefault="003D4400">
      <w:pPr>
        <w:pStyle w:val="ConsPlusNormal"/>
        <w:jc w:val="both"/>
      </w:pPr>
      <w:r>
        <w:t>(</w:t>
      </w:r>
      <w:proofErr w:type="gramStart"/>
      <w:r>
        <w:t>а</w:t>
      </w:r>
      <w:proofErr w:type="gramEnd"/>
      <w:r>
        <w:t xml:space="preserve">бзац введен </w:t>
      </w:r>
      <w:hyperlink r:id="rId47">
        <w:r>
          <w:rPr>
            <w:color w:val="0000FF"/>
          </w:rPr>
          <w:t>Постановлением</w:t>
        </w:r>
      </w:hyperlink>
      <w:r>
        <w:t xml:space="preserve"> Правительства РФ от 21.03.2022 N 421)</w:t>
      </w:r>
    </w:p>
    <w:p w:rsidR="003D4400" w:rsidRDefault="003D4400">
      <w:pPr>
        <w:pStyle w:val="ConsPlusNormal"/>
        <w:spacing w:before="220"/>
        <w:ind w:firstLine="540"/>
        <w:jc w:val="both"/>
      </w:pPr>
      <w:bookmarkStart w:id="14" w:name="P205"/>
      <w:bookmarkEnd w:id="14"/>
      <w: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3D4400" w:rsidRDefault="003D4400">
      <w:pPr>
        <w:pStyle w:val="ConsPlusNormal"/>
        <w:spacing w:before="220"/>
        <w:ind w:firstLine="540"/>
        <w:jc w:val="both"/>
      </w:pPr>
      <w:r>
        <w:t>проведение обследования;</w:t>
      </w:r>
    </w:p>
    <w:p w:rsidR="003D4400" w:rsidRDefault="003D4400">
      <w:pPr>
        <w:pStyle w:val="ConsPlusNormal"/>
        <w:spacing w:before="220"/>
        <w:ind w:firstLine="540"/>
        <w:jc w:val="both"/>
      </w:pPr>
      <w:r>
        <w:lastRenderedPageBreak/>
        <w:t>проведение встречной проверки.</w:t>
      </w:r>
    </w:p>
    <w:p w:rsidR="003D4400" w:rsidRDefault="003D4400">
      <w:pPr>
        <w:pStyle w:val="ConsPlusNormal"/>
        <w:jc w:val="both"/>
      </w:pPr>
    </w:p>
    <w:p w:rsidR="003D4400" w:rsidRDefault="003D4400">
      <w:pPr>
        <w:pStyle w:val="ConsPlusNormal"/>
        <w:jc w:val="center"/>
      </w:pPr>
      <w:r>
        <w:t>Выездная проверка (ревизия)</w:t>
      </w:r>
    </w:p>
    <w:p w:rsidR="003D4400" w:rsidRDefault="003D4400">
      <w:pPr>
        <w:pStyle w:val="ConsPlusNormal"/>
        <w:jc w:val="both"/>
      </w:pPr>
    </w:p>
    <w:p w:rsidR="003D4400" w:rsidRDefault="003D4400">
      <w:pPr>
        <w:pStyle w:val="ConsPlusNormal"/>
        <w:ind w:firstLine="540"/>
        <w:jc w:val="both"/>
      </w:pPr>
      <w:bookmarkStart w:id="15" w:name="P211"/>
      <w:bookmarkEnd w:id="15"/>
      <w:r>
        <w:t xml:space="preserve">37. Выездная проверка (ревизия) проводится по месту нахождения объекта контроля путем проведения контрольных действий, указанных в </w:t>
      </w:r>
      <w:hyperlink w:anchor="P135">
        <w:r>
          <w:rPr>
            <w:color w:val="0000FF"/>
          </w:rPr>
          <w:t>пункте 19</w:t>
        </w:r>
      </w:hyperlink>
      <w:r>
        <w:t xml:space="preserve"> стандарта.</w:t>
      </w:r>
    </w:p>
    <w:p w:rsidR="003D4400" w:rsidRDefault="003D4400">
      <w:pPr>
        <w:pStyle w:val="ConsPlusNormal"/>
        <w:spacing w:before="220"/>
        <w:ind w:firstLine="540"/>
        <w:jc w:val="both"/>
      </w:pPr>
      <w: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3D4400" w:rsidRDefault="003D4400">
      <w:pPr>
        <w:pStyle w:val="ConsPlusNormal"/>
        <w:spacing w:before="220"/>
        <w:ind w:firstLine="540"/>
        <w:jc w:val="both"/>
      </w:pPr>
      <w:r>
        <w:t>38. Срок проведения выездной проверки (ревизии) должен составлять не более 40 рабочих дней.</w:t>
      </w:r>
    </w:p>
    <w:p w:rsidR="003D4400" w:rsidRDefault="003D4400">
      <w:pPr>
        <w:pStyle w:val="ConsPlusNormal"/>
        <w:spacing w:before="220"/>
        <w:ind w:firstLine="540"/>
        <w:jc w:val="both"/>
      </w:pPr>
      <w:bookmarkStart w:id="16" w:name="P214"/>
      <w:bookmarkEnd w:id="16"/>
      <w: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3D4400" w:rsidRDefault="003D4400">
      <w:pPr>
        <w:pStyle w:val="ConsPlusNormal"/>
        <w:spacing w:before="220"/>
        <w:ind w:firstLine="540"/>
        <w:jc w:val="both"/>
      </w:pPr>
      <w:r>
        <w:t>40. Общий срок проведения выездной проверки (ревизии) с учетом всех продлений срока ее проведения не может составлять более 60 рабочих дней.</w:t>
      </w:r>
    </w:p>
    <w:p w:rsidR="003D4400" w:rsidRDefault="003D4400">
      <w:pPr>
        <w:pStyle w:val="ConsPlusNormal"/>
        <w:spacing w:before="220"/>
        <w:ind w:firstLine="540"/>
        <w:jc w:val="both"/>
      </w:pPr>
      <w:bookmarkStart w:id="17" w:name="P216"/>
      <w:bookmarkEnd w:id="17"/>
      <w:r>
        <w:t>41. Основаниями продления срока проведения выездной проверки (ревизии) являются:</w:t>
      </w:r>
    </w:p>
    <w:p w:rsidR="003D4400" w:rsidRDefault="003D4400">
      <w:pPr>
        <w:pStyle w:val="ConsPlusNormal"/>
        <w:spacing w:before="220"/>
        <w:ind w:firstLine="540"/>
        <w:jc w:val="both"/>
      </w:pPr>
      <w: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t>ии у о</w:t>
      </w:r>
      <w:proofErr w:type="gramEnd"/>
      <w: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3D4400" w:rsidRDefault="003D4400">
      <w:pPr>
        <w:pStyle w:val="ConsPlusNormal"/>
        <w:spacing w:before="220"/>
        <w:ind w:firstLine="540"/>
        <w:jc w:val="both"/>
      </w:pPr>
      <w:proofErr w:type="gramStart"/>
      <w: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roofErr w:type="gramEnd"/>
    </w:p>
    <w:p w:rsidR="003D4400" w:rsidRDefault="003D4400">
      <w:pPr>
        <w:pStyle w:val="ConsPlusNormal"/>
        <w:spacing w:before="220"/>
        <w:ind w:firstLine="540"/>
        <w:jc w:val="both"/>
      </w:pPr>
      <w: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3D4400" w:rsidRDefault="003D4400">
      <w:pPr>
        <w:pStyle w:val="ConsPlusNormal"/>
        <w:spacing w:before="220"/>
        <w:ind w:firstLine="540"/>
        <w:jc w:val="both"/>
      </w:pPr>
      <w:bookmarkStart w:id="18" w:name="P220"/>
      <w:bookmarkEnd w:id="18"/>
      <w: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3D4400" w:rsidRDefault="003D4400">
      <w:pPr>
        <w:pStyle w:val="ConsPlusNormal"/>
        <w:spacing w:before="220"/>
        <w:ind w:firstLine="540"/>
        <w:jc w:val="both"/>
      </w:pPr>
      <w:r>
        <w:t>проведение обследования;</w:t>
      </w:r>
    </w:p>
    <w:p w:rsidR="003D4400" w:rsidRDefault="003D4400">
      <w:pPr>
        <w:pStyle w:val="ConsPlusNormal"/>
        <w:spacing w:before="220"/>
        <w:ind w:firstLine="540"/>
        <w:jc w:val="both"/>
      </w:pPr>
      <w:r>
        <w:t>проведение встречной проверки.</w:t>
      </w:r>
    </w:p>
    <w:p w:rsidR="003D4400" w:rsidRDefault="003D4400">
      <w:pPr>
        <w:pStyle w:val="ConsPlusNormal"/>
        <w:jc w:val="both"/>
      </w:pPr>
    </w:p>
    <w:p w:rsidR="003D4400" w:rsidRDefault="003D4400">
      <w:pPr>
        <w:pStyle w:val="ConsPlusNormal"/>
        <w:jc w:val="center"/>
      </w:pPr>
      <w:r>
        <w:t>Обследование</w:t>
      </w:r>
    </w:p>
    <w:p w:rsidR="003D4400" w:rsidRDefault="003D4400">
      <w:pPr>
        <w:pStyle w:val="ConsPlusNormal"/>
        <w:jc w:val="both"/>
      </w:pPr>
    </w:p>
    <w:p w:rsidR="003D4400" w:rsidRDefault="003D4400">
      <w:pPr>
        <w:pStyle w:val="ConsPlusNormal"/>
        <w:ind w:firstLine="540"/>
        <w:jc w:val="both"/>
      </w:pPr>
      <w:r>
        <w:t xml:space="preserve">43. Обследование, в том числе назначенное в соответствии с </w:t>
      </w:r>
      <w:hyperlink w:anchor="P205">
        <w:r>
          <w:rPr>
            <w:color w:val="0000FF"/>
          </w:rPr>
          <w:t>пунктами 36</w:t>
        </w:r>
      </w:hyperlink>
      <w:r>
        <w:t xml:space="preserve"> и </w:t>
      </w:r>
      <w:hyperlink w:anchor="P220">
        <w:r>
          <w:rPr>
            <w:color w:val="0000FF"/>
          </w:rPr>
          <w:t>42</w:t>
        </w:r>
      </w:hyperlink>
      <w:r>
        <w:t xml:space="preserve"> стандарта:</w:t>
      </w:r>
    </w:p>
    <w:p w:rsidR="003D4400" w:rsidRDefault="003D4400">
      <w:pPr>
        <w:pStyle w:val="ConsPlusNormal"/>
        <w:jc w:val="both"/>
      </w:pPr>
      <w:r>
        <w:t xml:space="preserve">(в ред. </w:t>
      </w:r>
      <w:hyperlink r:id="rId48">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bookmarkStart w:id="19" w:name="P228"/>
      <w:bookmarkEnd w:id="19"/>
      <w:r>
        <w:t xml:space="preserve">по месту нахождения органа контроля проводится в порядке, предусмотренном </w:t>
      </w:r>
      <w:hyperlink w:anchor="P167">
        <w:r>
          <w:rPr>
            <w:color w:val="0000FF"/>
          </w:rPr>
          <w:t>пунктами 26</w:t>
        </w:r>
      </w:hyperlink>
      <w:r>
        <w:t xml:space="preserve"> - </w:t>
      </w:r>
      <w:hyperlink w:anchor="P196">
        <w:r>
          <w:rPr>
            <w:color w:val="0000FF"/>
          </w:rPr>
          <w:t>33</w:t>
        </w:r>
      </w:hyperlink>
      <w:r>
        <w:t xml:space="preserve">, </w:t>
      </w:r>
      <w:hyperlink w:anchor="P197">
        <w:r>
          <w:rPr>
            <w:color w:val="0000FF"/>
          </w:rPr>
          <w:t>пунктом 34</w:t>
        </w:r>
      </w:hyperlink>
      <w:r>
        <w:t xml:space="preserve"> (в части определения даты начала контрольных действий), </w:t>
      </w:r>
      <w:hyperlink w:anchor="P201">
        <w:r>
          <w:rPr>
            <w:color w:val="0000FF"/>
          </w:rPr>
          <w:t xml:space="preserve">абзацем первым </w:t>
        </w:r>
        <w:r>
          <w:rPr>
            <w:color w:val="0000FF"/>
          </w:rPr>
          <w:lastRenderedPageBreak/>
          <w:t>пункта 35</w:t>
        </w:r>
      </w:hyperlink>
      <w:r>
        <w:t xml:space="preserve"> и </w:t>
      </w:r>
      <w:hyperlink w:anchor="P205">
        <w:r>
          <w:rPr>
            <w:color w:val="0000FF"/>
          </w:rPr>
          <w:t>пунктом 36</w:t>
        </w:r>
      </w:hyperlink>
      <w:r>
        <w:t xml:space="preserve"> стандарта;</w:t>
      </w:r>
    </w:p>
    <w:p w:rsidR="003D4400" w:rsidRDefault="003D4400">
      <w:pPr>
        <w:pStyle w:val="ConsPlusNormal"/>
        <w:jc w:val="both"/>
      </w:pPr>
      <w:r>
        <w:t xml:space="preserve">(в ред. </w:t>
      </w:r>
      <w:hyperlink r:id="rId49">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bookmarkStart w:id="20" w:name="P230"/>
      <w:bookmarkEnd w:id="20"/>
      <w:r>
        <w:t xml:space="preserve">по месту нахождения объекта контроля проводится в порядке, предусмотренном </w:t>
      </w:r>
      <w:hyperlink w:anchor="P167">
        <w:r>
          <w:rPr>
            <w:color w:val="0000FF"/>
          </w:rPr>
          <w:t>пунктами 26</w:t>
        </w:r>
      </w:hyperlink>
      <w:r>
        <w:t xml:space="preserve"> - </w:t>
      </w:r>
      <w:hyperlink w:anchor="P192">
        <w:r>
          <w:rPr>
            <w:color w:val="0000FF"/>
          </w:rPr>
          <w:t>32</w:t>
        </w:r>
      </w:hyperlink>
      <w:r>
        <w:t xml:space="preserve">, </w:t>
      </w:r>
      <w:hyperlink w:anchor="P211">
        <w:r>
          <w:rPr>
            <w:color w:val="0000FF"/>
          </w:rPr>
          <w:t>37</w:t>
        </w:r>
      </w:hyperlink>
      <w:r>
        <w:t xml:space="preserve">, </w:t>
      </w:r>
      <w:hyperlink w:anchor="P214">
        <w:r>
          <w:rPr>
            <w:color w:val="0000FF"/>
          </w:rPr>
          <w:t>39</w:t>
        </w:r>
      </w:hyperlink>
      <w:r>
        <w:t xml:space="preserve">, </w:t>
      </w:r>
      <w:hyperlink w:anchor="P216">
        <w:r>
          <w:rPr>
            <w:color w:val="0000FF"/>
          </w:rPr>
          <w:t>41</w:t>
        </w:r>
      </w:hyperlink>
      <w:r>
        <w:t xml:space="preserve"> и </w:t>
      </w:r>
      <w:hyperlink w:anchor="P220">
        <w:r>
          <w:rPr>
            <w:color w:val="0000FF"/>
          </w:rPr>
          <w:t>42</w:t>
        </w:r>
      </w:hyperlink>
      <w:r>
        <w:t xml:space="preserve"> стандарта.</w:t>
      </w:r>
    </w:p>
    <w:p w:rsidR="003D4400" w:rsidRDefault="003D4400">
      <w:pPr>
        <w:pStyle w:val="ConsPlusNormal"/>
        <w:jc w:val="both"/>
      </w:pPr>
      <w:r>
        <w:t xml:space="preserve">(в ред. </w:t>
      </w:r>
      <w:hyperlink r:id="rId50">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 xml:space="preserve">Срок проведения обследований, назначенных в рамках камеральных проверок или выездных проверок (ревизий) в соответствии с </w:t>
      </w:r>
      <w:hyperlink w:anchor="P205">
        <w:r>
          <w:rPr>
            <w:color w:val="0000FF"/>
          </w:rPr>
          <w:t>пунктами 36</w:t>
        </w:r>
      </w:hyperlink>
      <w:r>
        <w:t xml:space="preserve"> и </w:t>
      </w:r>
      <w:hyperlink w:anchor="P220">
        <w:r>
          <w:rPr>
            <w:color w:val="0000FF"/>
          </w:rPr>
          <w:t>42</w:t>
        </w:r>
      </w:hyperlink>
      <w:r>
        <w:t xml:space="preserve"> стандарта, не может превышать 20 рабочих дней, иных обследований - 40 рабочих дней.</w:t>
      </w:r>
    </w:p>
    <w:p w:rsidR="003D4400" w:rsidRDefault="003D4400">
      <w:pPr>
        <w:pStyle w:val="ConsPlusNormal"/>
        <w:spacing w:before="220"/>
        <w:ind w:firstLine="540"/>
        <w:jc w:val="both"/>
      </w:pPr>
      <w:r>
        <w:t xml:space="preserve">44. В ходе обследования проводятся исследования, осмотры, инвентаризации, наблюдения, испытания, измерения, контрольные обмеры и другие действия для определения </w:t>
      </w:r>
      <w:proofErr w:type="gramStart"/>
      <w:r>
        <w:t>состояния определенной сферы деятельности объекта контроля</w:t>
      </w:r>
      <w:proofErr w:type="gramEnd"/>
      <w:r>
        <w:t>.</w:t>
      </w:r>
    </w:p>
    <w:p w:rsidR="003D4400" w:rsidRDefault="003D4400">
      <w:pPr>
        <w:pStyle w:val="ConsPlusNormal"/>
        <w:jc w:val="both"/>
      </w:pPr>
      <w:r>
        <w:t>(</w:t>
      </w:r>
      <w:proofErr w:type="gramStart"/>
      <w:r>
        <w:t>в</w:t>
      </w:r>
      <w:proofErr w:type="gramEnd"/>
      <w:r>
        <w:t xml:space="preserve"> ред. </w:t>
      </w:r>
      <w:hyperlink r:id="rId51">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r>
        <w:t xml:space="preserve">45. Заключение, оформленное по результатам обследования, назначенного в соответствии с </w:t>
      </w:r>
      <w:hyperlink w:anchor="P205">
        <w:r>
          <w:rPr>
            <w:color w:val="0000FF"/>
          </w:rPr>
          <w:t>пунктами 36</w:t>
        </w:r>
      </w:hyperlink>
      <w:r>
        <w:t xml:space="preserve"> и </w:t>
      </w:r>
      <w:hyperlink w:anchor="P220">
        <w:r>
          <w:rPr>
            <w:color w:val="0000FF"/>
          </w:rPr>
          <w:t>42</w:t>
        </w:r>
      </w:hyperlink>
      <w:r>
        <w:t xml:space="preserve"> стандарта, прилагается к акту камеральной проверки или выездной проверки (ревизии), в рамках которых проведено обследование.</w:t>
      </w:r>
    </w:p>
    <w:p w:rsidR="003D4400" w:rsidRDefault="003D4400">
      <w:pPr>
        <w:pStyle w:val="ConsPlusNormal"/>
        <w:spacing w:before="220"/>
        <w:ind w:firstLine="540"/>
        <w:jc w:val="both"/>
      </w:pPr>
      <w:r>
        <w:t xml:space="preserve">Справка о завершении контрольных действий при проведении обследования, назначенного в соответствии с </w:t>
      </w:r>
      <w:hyperlink w:anchor="P205">
        <w:r>
          <w:rPr>
            <w:color w:val="0000FF"/>
          </w:rPr>
          <w:t>пунктами 36</w:t>
        </w:r>
      </w:hyperlink>
      <w:r>
        <w:t xml:space="preserve"> и </w:t>
      </w:r>
      <w:hyperlink w:anchor="P220">
        <w:r>
          <w:rPr>
            <w:color w:val="0000FF"/>
          </w:rPr>
          <w:t>42</w:t>
        </w:r>
      </w:hyperlink>
      <w:r>
        <w:t xml:space="preserve"> стандарта, объекту контроля не направляется.</w:t>
      </w:r>
    </w:p>
    <w:p w:rsidR="003D4400" w:rsidRDefault="003D4400">
      <w:pPr>
        <w:pStyle w:val="ConsPlusNormal"/>
        <w:jc w:val="both"/>
      </w:pPr>
      <w:r>
        <w:t>(</w:t>
      </w:r>
      <w:proofErr w:type="gramStart"/>
      <w:r>
        <w:t>а</w:t>
      </w:r>
      <w:proofErr w:type="gramEnd"/>
      <w:r>
        <w:t xml:space="preserve">бзац введен </w:t>
      </w:r>
      <w:hyperlink r:id="rId52">
        <w:r>
          <w:rPr>
            <w:color w:val="0000FF"/>
          </w:rPr>
          <w:t>Постановлением</w:t>
        </w:r>
      </w:hyperlink>
      <w:r>
        <w:t xml:space="preserve"> Правительства РФ от 21.03.2022 N 421)</w:t>
      </w:r>
    </w:p>
    <w:p w:rsidR="003D4400" w:rsidRDefault="003D4400">
      <w:pPr>
        <w:pStyle w:val="ConsPlusNormal"/>
        <w:jc w:val="both"/>
      </w:pPr>
    </w:p>
    <w:p w:rsidR="003D4400" w:rsidRDefault="003D4400">
      <w:pPr>
        <w:pStyle w:val="ConsPlusNormal"/>
        <w:jc w:val="center"/>
      </w:pPr>
      <w:r>
        <w:t>Встречные проверки</w:t>
      </w:r>
    </w:p>
    <w:p w:rsidR="003D4400" w:rsidRDefault="003D4400">
      <w:pPr>
        <w:pStyle w:val="ConsPlusNormal"/>
        <w:jc w:val="both"/>
      </w:pPr>
    </w:p>
    <w:p w:rsidR="003D4400" w:rsidRDefault="003D4400">
      <w:pPr>
        <w:pStyle w:val="ConsPlusNormal"/>
        <w:ind w:firstLine="540"/>
        <w:jc w:val="both"/>
      </w:pPr>
      <w: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t>кт встр</w:t>
      </w:r>
      <w:proofErr w:type="gramEnd"/>
      <w: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3D4400" w:rsidRDefault="003D4400">
      <w:pPr>
        <w:pStyle w:val="ConsPlusNormal"/>
        <w:spacing w:before="220"/>
        <w:ind w:firstLine="540"/>
        <w:jc w:val="both"/>
      </w:pPr>
      <w:r>
        <w:t xml:space="preserve">47. Встречная проверка, в том числе назначенная в соответствии с </w:t>
      </w:r>
      <w:hyperlink w:anchor="P205">
        <w:r>
          <w:rPr>
            <w:color w:val="0000FF"/>
          </w:rPr>
          <w:t>пунктами 36</w:t>
        </w:r>
      </w:hyperlink>
      <w:r>
        <w:t xml:space="preserve"> и </w:t>
      </w:r>
      <w:hyperlink w:anchor="P220">
        <w:r>
          <w:rPr>
            <w:color w:val="0000FF"/>
          </w:rPr>
          <w:t>42</w:t>
        </w:r>
      </w:hyperlink>
      <w:r>
        <w:t xml:space="preserve"> стандарта:</w:t>
      </w:r>
    </w:p>
    <w:p w:rsidR="003D4400" w:rsidRDefault="003D4400">
      <w:pPr>
        <w:pStyle w:val="ConsPlusNormal"/>
        <w:jc w:val="both"/>
      </w:pPr>
      <w:r>
        <w:t xml:space="preserve">(в ред. </w:t>
      </w:r>
      <w:hyperlink r:id="rId53">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bookmarkStart w:id="21" w:name="P244"/>
      <w:bookmarkEnd w:id="21"/>
      <w:r>
        <w:t xml:space="preserve">по месту нахождения органа контроля проводится в порядке, предусмотренном </w:t>
      </w:r>
      <w:hyperlink w:anchor="P167">
        <w:r>
          <w:rPr>
            <w:color w:val="0000FF"/>
          </w:rPr>
          <w:t>пунктами 26</w:t>
        </w:r>
      </w:hyperlink>
      <w:r>
        <w:t xml:space="preserve"> - </w:t>
      </w:r>
      <w:hyperlink w:anchor="P196">
        <w:r>
          <w:rPr>
            <w:color w:val="0000FF"/>
          </w:rPr>
          <w:t>33</w:t>
        </w:r>
      </w:hyperlink>
      <w:r>
        <w:t xml:space="preserve">, </w:t>
      </w:r>
      <w:hyperlink w:anchor="P197">
        <w:r>
          <w:rPr>
            <w:color w:val="0000FF"/>
          </w:rPr>
          <w:t>пунктом 34</w:t>
        </w:r>
      </w:hyperlink>
      <w:r>
        <w:t xml:space="preserve"> (в части определения даты начала контрольных действий), </w:t>
      </w:r>
      <w:hyperlink w:anchor="P201">
        <w:r>
          <w:rPr>
            <w:color w:val="0000FF"/>
          </w:rPr>
          <w:t>абзацем первым пункта 35</w:t>
        </w:r>
      </w:hyperlink>
      <w:r>
        <w:t xml:space="preserve"> и </w:t>
      </w:r>
      <w:hyperlink w:anchor="P205">
        <w:r>
          <w:rPr>
            <w:color w:val="0000FF"/>
          </w:rPr>
          <w:t>пунктом 36</w:t>
        </w:r>
      </w:hyperlink>
      <w:r>
        <w:t xml:space="preserve"> стандарта;</w:t>
      </w:r>
    </w:p>
    <w:p w:rsidR="003D4400" w:rsidRDefault="003D4400">
      <w:pPr>
        <w:pStyle w:val="ConsPlusNormal"/>
        <w:jc w:val="both"/>
      </w:pPr>
      <w:r>
        <w:t xml:space="preserve">(в ред. </w:t>
      </w:r>
      <w:hyperlink r:id="rId54">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bookmarkStart w:id="22" w:name="P246"/>
      <w:bookmarkEnd w:id="22"/>
      <w:r>
        <w:t xml:space="preserve">по месту нахождения объекта встречной проверки проводится в порядке, предусмотренном </w:t>
      </w:r>
      <w:hyperlink w:anchor="P167">
        <w:r>
          <w:rPr>
            <w:color w:val="0000FF"/>
          </w:rPr>
          <w:t>пунктами 26</w:t>
        </w:r>
      </w:hyperlink>
      <w:r>
        <w:t xml:space="preserve"> - </w:t>
      </w:r>
      <w:hyperlink w:anchor="P192">
        <w:r>
          <w:rPr>
            <w:color w:val="0000FF"/>
          </w:rPr>
          <w:t>32</w:t>
        </w:r>
      </w:hyperlink>
      <w:r>
        <w:t xml:space="preserve">, </w:t>
      </w:r>
      <w:hyperlink w:anchor="P211">
        <w:r>
          <w:rPr>
            <w:color w:val="0000FF"/>
          </w:rPr>
          <w:t>37</w:t>
        </w:r>
      </w:hyperlink>
      <w:r>
        <w:t xml:space="preserve">, </w:t>
      </w:r>
      <w:hyperlink w:anchor="P214">
        <w:r>
          <w:rPr>
            <w:color w:val="0000FF"/>
          </w:rPr>
          <w:t>39</w:t>
        </w:r>
      </w:hyperlink>
      <w:r>
        <w:t xml:space="preserve"> (в части порядка принятия решения о продлении встречной проверки), </w:t>
      </w:r>
      <w:hyperlink w:anchor="P216">
        <w:r>
          <w:rPr>
            <w:color w:val="0000FF"/>
          </w:rPr>
          <w:t>41</w:t>
        </w:r>
      </w:hyperlink>
      <w:r>
        <w:t xml:space="preserve"> и </w:t>
      </w:r>
      <w:hyperlink w:anchor="P220">
        <w:r>
          <w:rPr>
            <w:color w:val="0000FF"/>
          </w:rPr>
          <w:t>42</w:t>
        </w:r>
      </w:hyperlink>
      <w:r>
        <w:t xml:space="preserve"> стандарта.</w:t>
      </w:r>
    </w:p>
    <w:p w:rsidR="003D4400" w:rsidRDefault="003D4400">
      <w:pPr>
        <w:pStyle w:val="ConsPlusNormal"/>
        <w:jc w:val="both"/>
      </w:pPr>
      <w:r>
        <w:t xml:space="preserve">(в ред. </w:t>
      </w:r>
      <w:hyperlink r:id="rId55">
        <w:r>
          <w:rPr>
            <w:color w:val="0000FF"/>
          </w:rPr>
          <w:t>Постановления</w:t>
        </w:r>
      </w:hyperlink>
      <w:r>
        <w:t xml:space="preserve"> Правительства РФ от 06.09.2021 N 1504)</w:t>
      </w:r>
    </w:p>
    <w:p w:rsidR="003D4400" w:rsidRDefault="003D4400">
      <w:pPr>
        <w:pStyle w:val="ConsPlusNormal"/>
        <w:spacing w:before="220"/>
        <w:ind w:firstLine="540"/>
        <w:jc w:val="both"/>
      </w:pPr>
      <w:proofErr w:type="gramStart"/>
      <w: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3D4400" w:rsidRDefault="003D4400">
      <w:pPr>
        <w:pStyle w:val="ConsPlusNormal"/>
        <w:spacing w:before="220"/>
        <w:ind w:firstLine="540"/>
        <w:jc w:val="both"/>
      </w:pPr>
      <w: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3D4400" w:rsidRDefault="003D4400">
      <w:pPr>
        <w:pStyle w:val="ConsPlusNormal"/>
        <w:spacing w:before="220"/>
        <w:ind w:firstLine="540"/>
        <w:jc w:val="both"/>
      </w:pPr>
      <w:r>
        <w:lastRenderedPageBreak/>
        <w:t>Справка о завершении контрольных действий при проведении встречных проверок объекту встречной проверки не направляется.</w:t>
      </w:r>
    </w:p>
    <w:p w:rsidR="003D4400" w:rsidRDefault="003D4400">
      <w:pPr>
        <w:pStyle w:val="ConsPlusNormal"/>
        <w:jc w:val="both"/>
      </w:pPr>
      <w:r>
        <w:t xml:space="preserve">(абзац введен </w:t>
      </w:r>
      <w:hyperlink r:id="rId56">
        <w:r>
          <w:rPr>
            <w:color w:val="0000FF"/>
          </w:rPr>
          <w:t>Постановлением</w:t>
        </w:r>
      </w:hyperlink>
      <w:r>
        <w:t xml:space="preserve"> Правительства РФ от 21.03.2022 N 421)</w:t>
      </w:r>
    </w:p>
    <w:p w:rsidR="003D4400" w:rsidRDefault="003D4400">
      <w:pPr>
        <w:pStyle w:val="ConsPlusNormal"/>
        <w:jc w:val="both"/>
      </w:pPr>
    </w:p>
    <w:p w:rsidR="003D4400" w:rsidRDefault="003D4400">
      <w:pPr>
        <w:pStyle w:val="ConsPlusTitle"/>
        <w:jc w:val="center"/>
        <w:outlineLvl w:val="1"/>
      </w:pPr>
      <w:r>
        <w:t>IV. Оформление результатов контрольного мероприятия</w:t>
      </w:r>
    </w:p>
    <w:p w:rsidR="003D4400" w:rsidRDefault="003D4400">
      <w:pPr>
        <w:pStyle w:val="ConsPlusNormal"/>
        <w:jc w:val="both"/>
      </w:pPr>
    </w:p>
    <w:p w:rsidR="003D4400" w:rsidRDefault="003D4400">
      <w:pPr>
        <w:pStyle w:val="ConsPlusNormal"/>
        <w:ind w:firstLine="540"/>
        <w:jc w:val="both"/>
      </w:pPr>
      <w:r>
        <w:t xml:space="preserve">48. Оформление результатов проверок (ревизий), встречных проверок, обследований, назначенных в соответствии с </w:t>
      </w:r>
      <w:hyperlink w:anchor="P205">
        <w:r>
          <w:rPr>
            <w:color w:val="0000FF"/>
          </w:rPr>
          <w:t>пунктами 36</w:t>
        </w:r>
      </w:hyperlink>
      <w:r>
        <w:t xml:space="preserve"> и </w:t>
      </w:r>
      <w:hyperlink w:anchor="P220">
        <w:r>
          <w:rPr>
            <w:color w:val="0000FF"/>
          </w:rPr>
          <w:t>42</w:t>
        </w:r>
      </w:hyperlink>
      <w:r>
        <w:t xml:space="preserve"> стандарта,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3D4400" w:rsidRDefault="003D4400">
      <w:pPr>
        <w:pStyle w:val="ConsPlusNormal"/>
        <w:spacing w:before="220"/>
        <w:ind w:firstLine="540"/>
        <w:jc w:val="both"/>
      </w:pPr>
      <w:r>
        <w:t>49. Оформление результатов контрольного мероприятия предусматривает:</w:t>
      </w:r>
    </w:p>
    <w:p w:rsidR="003D4400" w:rsidRDefault="003D4400">
      <w:pPr>
        <w:pStyle w:val="ConsPlusNormal"/>
        <w:spacing w:before="220"/>
        <w:ind w:firstLine="540"/>
        <w:jc w:val="both"/>
      </w:pPr>
      <w:r>
        <w:t>изложение в акте, заключении результатов контрольного мероприятия;</w:t>
      </w:r>
    </w:p>
    <w:p w:rsidR="003D4400" w:rsidRDefault="003D4400">
      <w:pPr>
        <w:pStyle w:val="ConsPlusNormal"/>
        <w:spacing w:before="220"/>
        <w:ind w:firstLine="540"/>
        <w:jc w:val="both"/>
      </w:pPr>
      <w:r>
        <w:t>подписание акта, заключения руководителем контрольного мероприятия.</w:t>
      </w:r>
    </w:p>
    <w:p w:rsidR="003D4400" w:rsidRDefault="003D4400">
      <w:pPr>
        <w:pStyle w:val="ConsPlusNormal"/>
        <w:spacing w:before="220"/>
        <w:ind w:firstLine="540"/>
        <w:jc w:val="both"/>
      </w:pPr>
      <w:r>
        <w:t>50. При изложении в акте, заключении результатов контрольного мероприятия должны быть обеспечены:</w:t>
      </w:r>
    </w:p>
    <w:p w:rsidR="003D4400" w:rsidRDefault="003D4400">
      <w:pPr>
        <w:pStyle w:val="ConsPlusNormal"/>
        <w:spacing w:before="220"/>
        <w:ind w:firstLine="540"/>
        <w:jc w:val="both"/>
      </w:pPr>
      <w:r>
        <w:t>объективность, обоснованность, системность, доступность и лаконичность (без ущерба для содержания);</w:t>
      </w:r>
    </w:p>
    <w:p w:rsidR="003D4400" w:rsidRDefault="003D4400">
      <w:pPr>
        <w:pStyle w:val="ConsPlusNormal"/>
        <w:spacing w:before="220"/>
        <w:ind w:firstLine="540"/>
        <w:jc w:val="both"/>
      </w:pPr>
      <w:r>
        <w:t>четкость формулировок описания содержания выявленных нарушений;</w:t>
      </w:r>
    </w:p>
    <w:p w:rsidR="003D4400" w:rsidRDefault="003D4400">
      <w:pPr>
        <w:pStyle w:val="ConsPlusNormal"/>
        <w:spacing w:before="220"/>
        <w:ind w:firstLine="540"/>
        <w:jc w:val="both"/>
      </w:pPr>
      <w:r>
        <w:t>логическая и хронологическая последовательность излагаемого материала в рамках каждого проверяемого вопроса;</w:t>
      </w:r>
    </w:p>
    <w:p w:rsidR="003D4400" w:rsidRDefault="003D4400">
      <w:pPr>
        <w:pStyle w:val="ConsPlusNormal"/>
        <w:spacing w:before="220"/>
        <w:ind w:firstLine="540"/>
        <w:jc w:val="both"/>
      </w:pPr>
      <w: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3D4400" w:rsidRDefault="003D4400">
      <w:pPr>
        <w:pStyle w:val="ConsPlusNormal"/>
        <w:spacing w:before="220"/>
        <w:ind w:firstLine="540"/>
        <w:jc w:val="both"/>
      </w:pPr>
      <w:r>
        <w:t>51. Текст акта, заключения не должен содержать:</w:t>
      </w:r>
    </w:p>
    <w:p w:rsidR="003D4400" w:rsidRDefault="003D4400">
      <w:pPr>
        <w:pStyle w:val="ConsPlusNormal"/>
        <w:spacing w:before="220"/>
        <w:ind w:firstLine="540"/>
        <w:jc w:val="both"/>
      </w:pPr>
      <w: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3D4400" w:rsidRDefault="003D4400">
      <w:pPr>
        <w:pStyle w:val="ConsPlusNormal"/>
        <w:spacing w:before="220"/>
        <w:ind w:firstLine="540"/>
        <w:jc w:val="both"/>
      </w:pPr>
      <w: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3D4400" w:rsidRDefault="003D4400">
      <w:pPr>
        <w:pStyle w:val="ConsPlusNormal"/>
        <w:spacing w:before="220"/>
        <w:ind w:firstLine="540"/>
        <w:jc w:val="both"/>
      </w:pPr>
      <w:r>
        <w:t>морально-этическую оценку действий должностных лиц и сотрудников объекта контроля.</w:t>
      </w:r>
    </w:p>
    <w:p w:rsidR="003D4400" w:rsidRDefault="003D4400">
      <w:pPr>
        <w:pStyle w:val="ConsPlusNormal"/>
        <w:spacing w:before="220"/>
        <w:ind w:firstLine="540"/>
        <w:jc w:val="both"/>
      </w:pPr>
      <w:r>
        <w:t>52. При составлении акта, заключения также должны соблюдаться следующие требования:</w:t>
      </w:r>
    </w:p>
    <w:p w:rsidR="003D4400" w:rsidRDefault="003D4400">
      <w:pPr>
        <w:pStyle w:val="ConsPlusNormal"/>
        <w:spacing w:before="220"/>
        <w:ind w:firstLine="540"/>
        <w:jc w:val="both"/>
      </w:pPr>
      <w: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3D4400" w:rsidRDefault="003D4400">
      <w:pPr>
        <w:pStyle w:val="ConsPlusNormal"/>
        <w:spacing w:before="220"/>
        <w:ind w:firstLine="540"/>
        <w:jc w:val="both"/>
      </w:pPr>
      <w:r>
        <w:t xml:space="preserve">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w:t>
      </w:r>
      <w:r>
        <w:lastRenderedPageBreak/>
        <w:t>выразилось нарушение, сумма нарушения (при наличии);</w:t>
      </w:r>
    </w:p>
    <w:p w:rsidR="003D4400" w:rsidRDefault="003D4400">
      <w:pPr>
        <w:pStyle w:val="ConsPlusNormal"/>
        <w:spacing w:before="220"/>
        <w:ind w:firstLine="540"/>
        <w:jc w:val="both"/>
      </w:pPr>
      <w: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3D4400" w:rsidRDefault="003D4400">
      <w:pPr>
        <w:pStyle w:val="ConsPlusNormal"/>
        <w:spacing w:before="220"/>
        <w:ind w:firstLine="540"/>
        <w:jc w:val="both"/>
      </w:pPr>
      <w:r>
        <w:t>в тексте акта, заключения специальные термины и сокращения должны быть объяснены;</w:t>
      </w:r>
    </w:p>
    <w:p w:rsidR="003D4400" w:rsidRDefault="003D4400">
      <w:pPr>
        <w:pStyle w:val="ConsPlusNormal"/>
        <w:spacing w:before="220"/>
        <w:ind w:firstLine="540"/>
        <w:jc w:val="both"/>
      </w:pPr>
      <w: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3D4400" w:rsidRDefault="003D4400">
      <w:pPr>
        <w:pStyle w:val="ConsPlusNormal"/>
        <w:spacing w:before="220"/>
        <w:ind w:firstLine="540"/>
        <w:jc w:val="both"/>
      </w:pPr>
      <w:proofErr w:type="gramStart"/>
      <w: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w:t>
      </w:r>
      <w:proofErr w:type="gramEnd"/>
      <w:r>
        <w:t xml:space="preserve"> и формам их использования.</w:t>
      </w:r>
    </w:p>
    <w:p w:rsidR="003D4400" w:rsidRDefault="003D4400">
      <w:pPr>
        <w:pStyle w:val="ConsPlusNormal"/>
        <w:spacing w:before="220"/>
        <w:ind w:firstLine="540"/>
        <w:jc w:val="both"/>
      </w:pPr>
      <w: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3D4400" w:rsidRDefault="003D4400">
      <w:pPr>
        <w:pStyle w:val="ConsPlusNormal"/>
        <w:spacing w:before="220"/>
        <w:ind w:firstLine="540"/>
        <w:jc w:val="both"/>
      </w:pPr>
      <w:r>
        <w:t>53. Акт, заключение могут дополняться приложениями. Приложения к акту, заключению являются их неотъемлемой частью. Приложениями к акту, заключению являются:</w:t>
      </w:r>
    </w:p>
    <w:p w:rsidR="003D4400" w:rsidRDefault="003D4400">
      <w:pPr>
        <w:pStyle w:val="ConsPlusNormal"/>
        <w:jc w:val="both"/>
      </w:pPr>
      <w:r>
        <w:t xml:space="preserve">(в ред. </w:t>
      </w:r>
      <w:hyperlink r:id="rId57">
        <w:r>
          <w:rPr>
            <w:color w:val="0000FF"/>
          </w:rPr>
          <w:t>Постановления</w:t>
        </w:r>
      </w:hyperlink>
      <w:r>
        <w:t xml:space="preserve"> Правительства РФ от 02.03.2023 N 341)</w:t>
      </w:r>
    </w:p>
    <w:p w:rsidR="003D4400" w:rsidRDefault="003D4400">
      <w:pPr>
        <w:pStyle w:val="ConsPlusNormal"/>
        <w:spacing w:before="220"/>
        <w:ind w:firstLine="540"/>
        <w:jc w:val="both"/>
      </w:pPr>
      <w:r>
        <w:t>а</w:t>
      </w:r>
      <w:proofErr w:type="gramStart"/>
      <w:r>
        <w:t>кт встр</w:t>
      </w:r>
      <w:proofErr w:type="gramEnd"/>
      <w:r>
        <w:t>ечной проверки (в случае ее проведения в рамках камеральной проверки, выездной проверки (ревизии);</w:t>
      </w:r>
    </w:p>
    <w:p w:rsidR="003D4400" w:rsidRDefault="003D4400">
      <w:pPr>
        <w:pStyle w:val="ConsPlusNormal"/>
        <w:spacing w:before="220"/>
        <w:ind w:firstLine="540"/>
        <w:jc w:val="both"/>
      </w:pPr>
      <w:r>
        <w:t xml:space="preserve">заключение по результатам назначенного в соответствии с </w:t>
      </w:r>
      <w:hyperlink w:anchor="P205">
        <w:r>
          <w:rPr>
            <w:color w:val="0000FF"/>
          </w:rPr>
          <w:t>пунктами 36</w:t>
        </w:r>
      </w:hyperlink>
      <w:r>
        <w:t xml:space="preserve"> и </w:t>
      </w:r>
      <w:hyperlink w:anchor="P220">
        <w:r>
          <w:rPr>
            <w:color w:val="0000FF"/>
          </w:rPr>
          <w:t>42</w:t>
        </w:r>
      </w:hyperlink>
      <w:r>
        <w:t xml:space="preserve"> стандарта обследования (в случае проведения такого обследования в рамках камеральной проверки, выездной проверки (ревизии);</w:t>
      </w:r>
    </w:p>
    <w:p w:rsidR="003D4400" w:rsidRDefault="003D4400">
      <w:pPr>
        <w:pStyle w:val="ConsPlusNormal"/>
        <w:spacing w:before="220"/>
        <w:ind w:firstLine="540"/>
        <w:jc w:val="both"/>
      </w:pPr>
      <w:r>
        <w:t>ведомости, сводные ведомости (при их наличии);</w:t>
      </w:r>
    </w:p>
    <w:p w:rsidR="003D4400" w:rsidRDefault="003D4400">
      <w:pPr>
        <w:pStyle w:val="ConsPlusNormal"/>
        <w:spacing w:before="220"/>
        <w:ind w:firstLine="540"/>
        <w:jc w:val="both"/>
      </w:pPr>
      <w:r>
        <w:t>экспертные заключения;</w:t>
      </w:r>
    </w:p>
    <w:p w:rsidR="003D4400" w:rsidRDefault="003D4400">
      <w:pPr>
        <w:pStyle w:val="ConsPlusNormal"/>
        <w:spacing w:before="220"/>
        <w:ind w:firstLine="540"/>
        <w:jc w:val="both"/>
      </w:pPr>
      <w:r>
        <w:t>иные документы, подтверждающие результаты контрольного мероприятия.</w:t>
      </w:r>
    </w:p>
    <w:p w:rsidR="003D4400" w:rsidRDefault="003D4400">
      <w:pPr>
        <w:pStyle w:val="ConsPlusNormal"/>
        <w:spacing w:before="220"/>
        <w:ind w:firstLine="540"/>
        <w:jc w:val="both"/>
      </w:pPr>
      <w:r>
        <w:t>53(1). Акт, заключение, содержащие описание нарушений, в том числе нарушений, устраненных в ходе контрольного мероприятия, дополняются приложениями, подтверждающими нарушения и факты устранения нарушений в ходе контрольного мероприятия, в обязательном порядке.</w:t>
      </w:r>
    </w:p>
    <w:p w:rsidR="003D4400" w:rsidRDefault="003D4400">
      <w:pPr>
        <w:pStyle w:val="ConsPlusNormal"/>
        <w:jc w:val="both"/>
      </w:pPr>
      <w:r>
        <w:t>(</w:t>
      </w:r>
      <w:proofErr w:type="gramStart"/>
      <w:r>
        <w:t>п</w:t>
      </w:r>
      <w:proofErr w:type="gramEnd"/>
      <w:r>
        <w:t xml:space="preserve">. 53(1) введен </w:t>
      </w:r>
      <w:hyperlink r:id="rId58">
        <w:r>
          <w:rPr>
            <w:color w:val="0000FF"/>
          </w:rPr>
          <w:t>Постановлением</w:t>
        </w:r>
      </w:hyperlink>
      <w:r>
        <w:t xml:space="preserve"> Правительства РФ от 02.03.2023 N 341)</w:t>
      </w:r>
    </w:p>
    <w:p w:rsidR="003D4400" w:rsidRDefault="003D4400">
      <w:pPr>
        <w:pStyle w:val="ConsPlusNormal"/>
        <w:spacing w:before="220"/>
        <w:ind w:firstLine="540"/>
        <w:jc w:val="both"/>
      </w:pPr>
      <w:r>
        <w:t>54. Выявленные в ходе контрольного мероприятия нарушения, а также факты устранения нарушений в ходе контрольного мероприятия подтверждаются соответствующими документами или их копиями, фото-, видео-, аудиозаписями и иными материалами.</w:t>
      </w:r>
    </w:p>
    <w:p w:rsidR="003D4400" w:rsidRDefault="003D4400">
      <w:pPr>
        <w:pStyle w:val="ConsPlusNormal"/>
        <w:jc w:val="both"/>
      </w:pPr>
      <w:r>
        <w:t>(</w:t>
      </w:r>
      <w:proofErr w:type="gramStart"/>
      <w:r>
        <w:t>в</w:t>
      </w:r>
      <w:proofErr w:type="gramEnd"/>
      <w:r>
        <w:t xml:space="preserve"> ред. </w:t>
      </w:r>
      <w:hyperlink r:id="rId59">
        <w:r>
          <w:rPr>
            <w:color w:val="0000FF"/>
          </w:rPr>
          <w:t>Постановления</w:t>
        </w:r>
      </w:hyperlink>
      <w:r>
        <w:t xml:space="preserve"> Правительства РФ от 02.03.2023 N 341)</w:t>
      </w:r>
    </w:p>
    <w:p w:rsidR="003D4400" w:rsidRDefault="003D4400">
      <w:pPr>
        <w:pStyle w:val="ConsPlusNormal"/>
        <w:spacing w:before="220"/>
        <w:ind w:firstLine="540"/>
        <w:jc w:val="both"/>
      </w:pPr>
      <w:r>
        <w:lastRenderedPageBreak/>
        <w:t xml:space="preserve">В случае если выявленные в ходе контрольного мероприятия нарушения, а также факты устранения нарушений в ходе контрольного мероприятия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w:t>
      </w:r>
      <w:proofErr w:type="gramStart"/>
      <w:r>
        <w:t>заверения</w:t>
      </w:r>
      <w:proofErr w:type="gramEnd"/>
      <w:r>
        <w:t xml:space="preserve"> бумажных копий электронных документов.</w:t>
      </w:r>
    </w:p>
    <w:p w:rsidR="003D4400" w:rsidRDefault="003D4400">
      <w:pPr>
        <w:pStyle w:val="ConsPlusNormal"/>
        <w:jc w:val="both"/>
      </w:pPr>
      <w:r>
        <w:t>(</w:t>
      </w:r>
      <w:proofErr w:type="gramStart"/>
      <w:r>
        <w:t>в</w:t>
      </w:r>
      <w:proofErr w:type="gramEnd"/>
      <w:r>
        <w:t xml:space="preserve"> ред. </w:t>
      </w:r>
      <w:hyperlink r:id="rId60">
        <w:r>
          <w:rPr>
            <w:color w:val="0000FF"/>
          </w:rPr>
          <w:t>Постановления</w:t>
        </w:r>
      </w:hyperlink>
      <w:r>
        <w:t xml:space="preserve"> Правительства РФ от 02.03.2023 N 341)</w:t>
      </w:r>
    </w:p>
    <w:p w:rsidR="003D4400" w:rsidRDefault="003D4400">
      <w:pPr>
        <w:pStyle w:val="ConsPlusNormal"/>
        <w:spacing w:before="220"/>
        <w:ind w:firstLine="540"/>
        <w:jc w:val="both"/>
      </w:pPr>
      <w: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t>заверение</w:t>
      </w:r>
      <w:proofErr w:type="gramEnd"/>
      <w:r>
        <w:t xml:space="preserve"> таких документов не требуется. Цифровой носитель приобщается к материалам контрольного мероприятия.</w:t>
      </w:r>
    </w:p>
    <w:p w:rsidR="003D4400" w:rsidRDefault="003D4400">
      <w:pPr>
        <w:pStyle w:val="ConsPlusNormal"/>
        <w:jc w:val="both"/>
      </w:pPr>
      <w:r>
        <w:t xml:space="preserve">(в ред. </w:t>
      </w:r>
      <w:hyperlink r:id="rId61">
        <w:r>
          <w:rPr>
            <w:color w:val="0000FF"/>
          </w:rPr>
          <w:t>Постановления</w:t>
        </w:r>
      </w:hyperlink>
      <w:r>
        <w:t xml:space="preserve"> Правительства РФ от 21.03.2022 N 421)</w:t>
      </w:r>
    </w:p>
    <w:p w:rsidR="003D4400" w:rsidRDefault="003D4400">
      <w:pPr>
        <w:pStyle w:val="ConsPlusNormal"/>
        <w:spacing w:before="220"/>
        <w:ind w:firstLine="540"/>
        <w:jc w:val="both"/>
      </w:pPr>
      <w: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3D4400" w:rsidRDefault="003D4400">
      <w:pPr>
        <w:pStyle w:val="ConsPlusNormal"/>
        <w:spacing w:before="220"/>
        <w:ind w:firstLine="540"/>
        <w:jc w:val="both"/>
      </w:pPr>
      <w:r>
        <w:t>55. Акт, заключение составляются в одном экземпляре и подписываются руководителем контрольного мероприятия.</w:t>
      </w:r>
    </w:p>
    <w:p w:rsidR="003D4400" w:rsidRDefault="003D4400">
      <w:pPr>
        <w:pStyle w:val="ConsPlusNormal"/>
        <w:spacing w:before="220"/>
        <w:ind w:firstLine="540"/>
        <w:jc w:val="both"/>
      </w:pPr>
      <w:bookmarkStart w:id="23" w:name="P293"/>
      <w:bookmarkEnd w:id="23"/>
      <w:r>
        <w:t xml:space="preserve">56. </w:t>
      </w:r>
      <w:hyperlink r:id="rId62">
        <w:r>
          <w:rPr>
            <w:color w:val="0000FF"/>
          </w:rPr>
          <w:t>Форма</w:t>
        </w:r>
      </w:hyperlink>
      <w:r>
        <w:t xml:space="preserve"> акта, заключения устанавливается Министерством финансов Российской Федерации.</w:t>
      </w:r>
    </w:p>
    <w:p w:rsidR="003D4400" w:rsidRDefault="003D4400">
      <w:pPr>
        <w:pStyle w:val="ConsPlusNormal"/>
        <w:spacing w:before="220"/>
        <w:ind w:firstLine="540"/>
        <w:jc w:val="both"/>
      </w:pPr>
      <w: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w:anchor="P81">
        <w:r>
          <w:rPr>
            <w:color w:val="0000FF"/>
          </w:rPr>
          <w:t>пунктом 9</w:t>
        </w:r>
      </w:hyperlink>
      <w:r>
        <w:t xml:space="preserve"> стандарта.</w:t>
      </w:r>
    </w:p>
    <w:p w:rsidR="003D4400" w:rsidRDefault="003D4400">
      <w:pPr>
        <w:pStyle w:val="ConsPlusNormal"/>
        <w:spacing w:before="220"/>
        <w:ind w:firstLine="540"/>
        <w:jc w:val="both"/>
      </w:pPr>
      <w:r>
        <w:t>Документы, полученные от объекта контроля, не прилагаются к копии акта, заключения, вручаемой руководителю объекта контроля, его уполномоченному представителю или направляемой объекту контроля.</w:t>
      </w:r>
    </w:p>
    <w:p w:rsidR="003D4400" w:rsidRDefault="003D4400">
      <w:pPr>
        <w:pStyle w:val="ConsPlusNormal"/>
        <w:jc w:val="both"/>
      </w:pPr>
      <w:r>
        <w:t xml:space="preserve">(абзац введен </w:t>
      </w:r>
      <w:hyperlink r:id="rId63">
        <w:r>
          <w:rPr>
            <w:color w:val="0000FF"/>
          </w:rPr>
          <w:t>Постановлением</w:t>
        </w:r>
      </w:hyperlink>
      <w:r>
        <w:t xml:space="preserve"> Правительства РФ от 02.03.2023 N 341)</w:t>
      </w:r>
    </w:p>
    <w:p w:rsidR="003D4400" w:rsidRDefault="003D4400">
      <w:pPr>
        <w:pStyle w:val="ConsPlusNormal"/>
        <w:spacing w:before="220"/>
        <w:ind w:firstLine="540"/>
        <w:jc w:val="both"/>
      </w:pPr>
      <w: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hyperlink w:anchor="P298">
        <w:r>
          <w:rPr>
            <w:color w:val="0000FF"/>
          </w:rPr>
          <w:t>пунктом 59</w:t>
        </w:r>
      </w:hyperlink>
      <w:r>
        <w:t xml:space="preserve"> стандарта.</w:t>
      </w:r>
    </w:p>
    <w:p w:rsidR="003D4400" w:rsidRDefault="003D4400">
      <w:pPr>
        <w:pStyle w:val="ConsPlusNormal"/>
        <w:spacing w:before="220"/>
        <w:ind w:firstLine="540"/>
        <w:jc w:val="both"/>
      </w:pPr>
      <w:bookmarkStart w:id="24" w:name="P298"/>
      <w:bookmarkEnd w:id="24"/>
      <w:r>
        <w:t xml:space="preserve">59. </w:t>
      </w:r>
      <w:proofErr w:type="gramStart"/>
      <w: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w:anchor="P205">
        <w:r>
          <w:rPr>
            <w:color w:val="0000FF"/>
          </w:rPr>
          <w:t>пунктами 36</w:t>
        </w:r>
      </w:hyperlink>
      <w:r>
        <w:t xml:space="preserve"> и </w:t>
      </w:r>
      <w:hyperlink w:anchor="P220">
        <w:r>
          <w:rPr>
            <w:color w:val="0000FF"/>
          </w:rPr>
          <w:t>42</w:t>
        </w:r>
      </w:hyperlink>
      <w: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w:t>
      </w:r>
      <w:hyperlink r:id="rId64">
        <w:r>
          <w:rPr>
            <w:color w:val="0000FF"/>
          </w:rPr>
          <w:t>стандартом</w:t>
        </w:r>
      </w:hyperlink>
      <w:r>
        <w:t xml:space="preserve"> внутреннего</w:t>
      </w:r>
      <w:proofErr w:type="gramEnd"/>
      <w:r>
        <w:t xml:space="preserve"> государственного (муниципального) финансового контроля о реализации результатов проверок, ревизий и обследований.</w:t>
      </w:r>
    </w:p>
    <w:p w:rsidR="003D4400" w:rsidRDefault="003D4400">
      <w:pPr>
        <w:pStyle w:val="ConsPlusNormal"/>
        <w:jc w:val="both"/>
      </w:pPr>
    </w:p>
    <w:p w:rsidR="003D4400" w:rsidRDefault="003D4400">
      <w:pPr>
        <w:pStyle w:val="ConsPlusNormal"/>
        <w:jc w:val="both"/>
      </w:pPr>
    </w:p>
    <w:p w:rsidR="003D4400" w:rsidRDefault="003D4400">
      <w:pPr>
        <w:pStyle w:val="ConsPlusNormal"/>
        <w:pBdr>
          <w:bottom w:val="single" w:sz="6" w:space="0" w:color="auto"/>
        </w:pBdr>
        <w:spacing w:before="100" w:after="100"/>
        <w:jc w:val="both"/>
        <w:rPr>
          <w:sz w:val="2"/>
          <w:szCs w:val="2"/>
        </w:rPr>
      </w:pPr>
    </w:p>
    <w:p w:rsidR="00AA1930" w:rsidRDefault="00AA1930"/>
    <w:sectPr w:rsidR="00AA1930" w:rsidSect="001029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4400"/>
    <w:rsid w:val="000374D2"/>
    <w:rsid w:val="00075F2B"/>
    <w:rsid w:val="0008262D"/>
    <w:rsid w:val="0009348C"/>
    <w:rsid w:val="000C2718"/>
    <w:rsid w:val="000D65A1"/>
    <w:rsid w:val="001634F1"/>
    <w:rsid w:val="001B7955"/>
    <w:rsid w:val="001C4FB4"/>
    <w:rsid w:val="001D5AC3"/>
    <w:rsid w:val="001F05BC"/>
    <w:rsid w:val="002C6ED2"/>
    <w:rsid w:val="003D4400"/>
    <w:rsid w:val="004211AF"/>
    <w:rsid w:val="0042451A"/>
    <w:rsid w:val="00466E11"/>
    <w:rsid w:val="00497928"/>
    <w:rsid w:val="004F0DC4"/>
    <w:rsid w:val="005131B6"/>
    <w:rsid w:val="00577E33"/>
    <w:rsid w:val="005D6E5D"/>
    <w:rsid w:val="00645BA1"/>
    <w:rsid w:val="00664CDE"/>
    <w:rsid w:val="00680722"/>
    <w:rsid w:val="006B3FFD"/>
    <w:rsid w:val="0071357B"/>
    <w:rsid w:val="007A6B06"/>
    <w:rsid w:val="008756C5"/>
    <w:rsid w:val="008F2325"/>
    <w:rsid w:val="00962F8C"/>
    <w:rsid w:val="009D5801"/>
    <w:rsid w:val="00A20B90"/>
    <w:rsid w:val="00A26D68"/>
    <w:rsid w:val="00A56A27"/>
    <w:rsid w:val="00A71C0E"/>
    <w:rsid w:val="00AA1930"/>
    <w:rsid w:val="00AB317B"/>
    <w:rsid w:val="00B576F1"/>
    <w:rsid w:val="00B81FBC"/>
    <w:rsid w:val="00BC670A"/>
    <w:rsid w:val="00C20863"/>
    <w:rsid w:val="00C25445"/>
    <w:rsid w:val="00C2618D"/>
    <w:rsid w:val="00D05455"/>
    <w:rsid w:val="00DC4E82"/>
    <w:rsid w:val="00DD1034"/>
    <w:rsid w:val="00E11108"/>
    <w:rsid w:val="00E34A02"/>
    <w:rsid w:val="00E5478F"/>
    <w:rsid w:val="00E55F79"/>
    <w:rsid w:val="00E8781F"/>
    <w:rsid w:val="00EA5AB7"/>
    <w:rsid w:val="00EC4AD4"/>
    <w:rsid w:val="00EE296F"/>
    <w:rsid w:val="00F3095E"/>
    <w:rsid w:val="00F54C24"/>
    <w:rsid w:val="00FA7A51"/>
    <w:rsid w:val="00FD3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9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44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D440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D440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94872&amp;dst=100021" TargetMode="External"/><Relationship Id="rId18" Type="http://schemas.openxmlformats.org/officeDocument/2006/relationships/hyperlink" Target="https://login.consultant.ru/link/?req=doc&amp;base=LAW&amp;n=412271&amp;dst=100054" TargetMode="External"/><Relationship Id="rId26" Type="http://schemas.openxmlformats.org/officeDocument/2006/relationships/hyperlink" Target="https://login.consultant.ru/link/?req=doc&amp;base=LAW&amp;n=412271&amp;dst=100061" TargetMode="External"/><Relationship Id="rId39" Type="http://schemas.openxmlformats.org/officeDocument/2006/relationships/hyperlink" Target="https://login.consultant.ru/link/?req=doc&amp;base=LAW&amp;n=412271&amp;dst=100067" TargetMode="External"/><Relationship Id="rId21" Type="http://schemas.openxmlformats.org/officeDocument/2006/relationships/hyperlink" Target="https://login.consultant.ru/link/?req=doc&amp;base=LAW&amp;n=412271&amp;dst=100058" TargetMode="External"/><Relationship Id="rId34" Type="http://schemas.openxmlformats.org/officeDocument/2006/relationships/hyperlink" Target="https://login.consultant.ru/link/?req=doc&amp;base=LAW&amp;n=440971&amp;dst=100018" TargetMode="External"/><Relationship Id="rId42" Type="http://schemas.openxmlformats.org/officeDocument/2006/relationships/hyperlink" Target="https://login.consultant.ru/link/?req=doc&amp;base=LAW&amp;n=412271&amp;dst=100070" TargetMode="External"/><Relationship Id="rId47" Type="http://schemas.openxmlformats.org/officeDocument/2006/relationships/hyperlink" Target="https://login.consultant.ru/link/?req=doc&amp;base=LAW&amp;n=412271&amp;dst=100078" TargetMode="External"/><Relationship Id="rId50" Type="http://schemas.openxmlformats.org/officeDocument/2006/relationships/hyperlink" Target="https://login.consultant.ru/link/?req=doc&amp;base=LAW&amp;n=394872&amp;dst=100045" TargetMode="External"/><Relationship Id="rId55" Type="http://schemas.openxmlformats.org/officeDocument/2006/relationships/hyperlink" Target="https://login.consultant.ru/link/?req=doc&amp;base=LAW&amp;n=394872&amp;dst=100050" TargetMode="External"/><Relationship Id="rId63" Type="http://schemas.openxmlformats.org/officeDocument/2006/relationships/hyperlink" Target="https://login.consultant.ru/link/?req=doc&amp;base=LAW&amp;n=440971&amp;dst=100026" TargetMode="External"/><Relationship Id="rId7" Type="http://schemas.openxmlformats.org/officeDocument/2006/relationships/hyperlink" Target="https://login.consultant.ru/link/?req=doc&amp;base=LAW&amp;n=440971&amp;dst=100013" TargetMode="External"/><Relationship Id="rId2" Type="http://schemas.openxmlformats.org/officeDocument/2006/relationships/settings" Target="settings.xml"/><Relationship Id="rId16" Type="http://schemas.openxmlformats.org/officeDocument/2006/relationships/hyperlink" Target="https://login.consultant.ru/link/?req=doc&amp;base=LAW&amp;n=394872&amp;dst=100024" TargetMode="External"/><Relationship Id="rId20" Type="http://schemas.openxmlformats.org/officeDocument/2006/relationships/hyperlink" Target="https://login.consultant.ru/link/?req=doc&amp;base=LAW&amp;n=394872&amp;dst=100025" TargetMode="External"/><Relationship Id="rId29" Type="http://schemas.openxmlformats.org/officeDocument/2006/relationships/hyperlink" Target="https://login.consultant.ru/link/?req=doc&amp;base=LAW&amp;n=440971&amp;dst=100014" TargetMode="External"/><Relationship Id="rId41" Type="http://schemas.openxmlformats.org/officeDocument/2006/relationships/hyperlink" Target="https://login.consultant.ru/link/?req=doc&amp;base=LAW&amp;n=412271&amp;dst=100068" TargetMode="External"/><Relationship Id="rId54" Type="http://schemas.openxmlformats.org/officeDocument/2006/relationships/hyperlink" Target="https://login.consultant.ru/link/?req=doc&amp;base=LAW&amp;n=394872&amp;dst=100049" TargetMode="External"/><Relationship Id="rId62" Type="http://schemas.openxmlformats.org/officeDocument/2006/relationships/hyperlink" Target="https://login.consultant.ru/link/?req=doc&amp;base=LAW&amp;n=385529&amp;dst=100006" TargetMode="External"/><Relationship Id="rId1" Type="http://schemas.openxmlformats.org/officeDocument/2006/relationships/styles" Target="styles.xml"/><Relationship Id="rId6" Type="http://schemas.openxmlformats.org/officeDocument/2006/relationships/hyperlink" Target="https://login.consultant.ru/link/?req=doc&amp;base=LAW&amp;n=412271&amp;dst=100046" TargetMode="External"/><Relationship Id="rId11" Type="http://schemas.openxmlformats.org/officeDocument/2006/relationships/hyperlink" Target="https://login.consultant.ru/link/?req=doc&amp;base=LAW&amp;n=412271&amp;dst=100046" TargetMode="External"/><Relationship Id="rId24" Type="http://schemas.openxmlformats.org/officeDocument/2006/relationships/hyperlink" Target="https://login.consultant.ru/link/?req=doc&amp;base=LAW&amp;n=394872&amp;dst=100030" TargetMode="External"/><Relationship Id="rId32" Type="http://schemas.openxmlformats.org/officeDocument/2006/relationships/hyperlink" Target="https://login.consultant.ru/link/?req=doc&amp;base=LAW&amp;n=440971&amp;dst=100016" TargetMode="External"/><Relationship Id="rId37" Type="http://schemas.openxmlformats.org/officeDocument/2006/relationships/hyperlink" Target="https://login.consultant.ru/link/?req=doc&amp;base=LAW&amp;n=412271&amp;dst=100065" TargetMode="External"/><Relationship Id="rId40" Type="http://schemas.openxmlformats.org/officeDocument/2006/relationships/hyperlink" Target="https://login.consultant.ru/link/?req=doc&amp;base=LAW&amp;n=465808&amp;dst=4942" TargetMode="External"/><Relationship Id="rId45" Type="http://schemas.openxmlformats.org/officeDocument/2006/relationships/hyperlink" Target="https://login.consultant.ru/link/?req=doc&amp;base=LAW&amp;n=412271&amp;dst=100074" TargetMode="External"/><Relationship Id="rId53" Type="http://schemas.openxmlformats.org/officeDocument/2006/relationships/hyperlink" Target="https://login.consultant.ru/link/?req=doc&amp;base=LAW&amp;n=394872&amp;dst=100047" TargetMode="External"/><Relationship Id="rId58" Type="http://schemas.openxmlformats.org/officeDocument/2006/relationships/hyperlink" Target="https://login.consultant.ru/link/?req=doc&amp;base=LAW&amp;n=440971&amp;dst=100021" TargetMode="External"/><Relationship Id="rId66" Type="http://schemas.openxmlformats.org/officeDocument/2006/relationships/theme" Target="theme/theme1.xml"/><Relationship Id="rId5" Type="http://schemas.openxmlformats.org/officeDocument/2006/relationships/hyperlink" Target="https://login.consultant.ru/link/?req=doc&amp;base=LAW&amp;n=394872&amp;dst=100020" TargetMode="External"/><Relationship Id="rId15" Type="http://schemas.openxmlformats.org/officeDocument/2006/relationships/hyperlink" Target="https://login.consultant.ru/link/?req=doc&amp;base=LAW&amp;n=412271&amp;dst=100048" TargetMode="External"/><Relationship Id="rId23" Type="http://schemas.openxmlformats.org/officeDocument/2006/relationships/hyperlink" Target="https://login.consultant.ru/link/?req=doc&amp;base=LAW&amp;n=394872&amp;dst=100029" TargetMode="External"/><Relationship Id="rId28" Type="http://schemas.openxmlformats.org/officeDocument/2006/relationships/hyperlink" Target="https://login.consultant.ru/link/?req=doc&amp;base=LAW&amp;n=394872&amp;dst=100039" TargetMode="External"/><Relationship Id="rId36" Type="http://schemas.openxmlformats.org/officeDocument/2006/relationships/hyperlink" Target="https://login.consultant.ru/link/?req=doc&amp;base=LAW&amp;n=412271&amp;dst=100063" TargetMode="External"/><Relationship Id="rId49" Type="http://schemas.openxmlformats.org/officeDocument/2006/relationships/hyperlink" Target="https://login.consultant.ru/link/?req=doc&amp;base=LAW&amp;n=394872&amp;dst=100044" TargetMode="External"/><Relationship Id="rId57" Type="http://schemas.openxmlformats.org/officeDocument/2006/relationships/hyperlink" Target="https://login.consultant.ru/link/?req=doc&amp;base=LAW&amp;n=440971&amp;dst=100020" TargetMode="External"/><Relationship Id="rId61" Type="http://schemas.openxmlformats.org/officeDocument/2006/relationships/hyperlink" Target="https://login.consultant.ru/link/?req=doc&amp;base=LAW&amp;n=412271&amp;dst=100084" TargetMode="External"/><Relationship Id="rId10" Type="http://schemas.openxmlformats.org/officeDocument/2006/relationships/hyperlink" Target="https://login.consultant.ru/link/?req=doc&amp;base=LAW&amp;n=394872&amp;dst=100020" TargetMode="External"/><Relationship Id="rId19" Type="http://schemas.openxmlformats.org/officeDocument/2006/relationships/hyperlink" Target="https://login.consultant.ru/link/?req=doc&amp;base=LAW&amp;n=412271&amp;dst=100055" TargetMode="External"/><Relationship Id="rId31" Type="http://schemas.openxmlformats.org/officeDocument/2006/relationships/hyperlink" Target="https://login.consultant.ru/link/?req=doc&amp;base=LAW&amp;n=394872&amp;dst=100040" TargetMode="External"/><Relationship Id="rId44" Type="http://schemas.openxmlformats.org/officeDocument/2006/relationships/hyperlink" Target="https://login.consultant.ru/link/?req=doc&amp;base=LAW&amp;n=412271&amp;dst=100073" TargetMode="External"/><Relationship Id="rId52" Type="http://schemas.openxmlformats.org/officeDocument/2006/relationships/hyperlink" Target="https://login.consultant.ru/link/?req=doc&amp;base=LAW&amp;n=412271&amp;dst=100080" TargetMode="External"/><Relationship Id="rId60" Type="http://schemas.openxmlformats.org/officeDocument/2006/relationships/hyperlink" Target="https://login.consultant.ru/link/?req=doc&amp;base=LAW&amp;n=440971&amp;dst=100025" TargetMode="External"/><Relationship Id="rId65" Type="http://schemas.openxmlformats.org/officeDocument/2006/relationships/fontTable" Target="fontTable.xml"/><Relationship Id="rId4" Type="http://schemas.openxmlformats.org/officeDocument/2006/relationships/hyperlink" Target="https://login.consultant.ru/link/?req=doc&amp;base=LAW&amp;n=373627&amp;dst=100042" TargetMode="External"/><Relationship Id="rId9" Type="http://schemas.openxmlformats.org/officeDocument/2006/relationships/hyperlink" Target="https://login.consultant.ru/link/?req=doc&amp;base=LAW&amp;n=373627&amp;dst=100042" TargetMode="External"/><Relationship Id="rId14" Type="http://schemas.openxmlformats.org/officeDocument/2006/relationships/hyperlink" Target="https://login.consultant.ru/link/?req=doc&amp;base=LAW&amp;n=394872&amp;dst=100023" TargetMode="External"/><Relationship Id="rId22" Type="http://schemas.openxmlformats.org/officeDocument/2006/relationships/hyperlink" Target="https://login.consultant.ru/link/?req=doc&amp;base=LAW&amp;n=394872&amp;dst=100028" TargetMode="External"/><Relationship Id="rId27" Type="http://schemas.openxmlformats.org/officeDocument/2006/relationships/hyperlink" Target="https://login.consultant.ru/link/?req=doc&amp;base=LAW&amp;n=394872&amp;dst=100034" TargetMode="External"/><Relationship Id="rId30" Type="http://schemas.openxmlformats.org/officeDocument/2006/relationships/hyperlink" Target="https://login.consultant.ru/link/?req=doc&amp;base=LAW&amp;n=412271&amp;dst=100062" TargetMode="External"/><Relationship Id="rId35" Type="http://schemas.openxmlformats.org/officeDocument/2006/relationships/hyperlink" Target="https://login.consultant.ru/link/?req=doc&amp;base=LAW&amp;n=412352&amp;dst=100022" TargetMode="External"/><Relationship Id="rId43" Type="http://schemas.openxmlformats.org/officeDocument/2006/relationships/hyperlink" Target="https://login.consultant.ru/link/?req=doc&amp;base=LAW&amp;n=412271&amp;dst=100072" TargetMode="External"/><Relationship Id="rId48" Type="http://schemas.openxmlformats.org/officeDocument/2006/relationships/hyperlink" Target="https://login.consultant.ru/link/?req=doc&amp;base=LAW&amp;n=394872&amp;dst=100042" TargetMode="External"/><Relationship Id="rId56" Type="http://schemas.openxmlformats.org/officeDocument/2006/relationships/hyperlink" Target="https://login.consultant.ru/link/?req=doc&amp;base=LAW&amp;n=412271&amp;dst=100082" TargetMode="External"/><Relationship Id="rId64" Type="http://schemas.openxmlformats.org/officeDocument/2006/relationships/hyperlink" Target="https://login.consultant.ru/link/?req=doc&amp;base=LAW&amp;n=434187&amp;dst=100026" TargetMode="External"/><Relationship Id="rId8" Type="http://schemas.openxmlformats.org/officeDocument/2006/relationships/hyperlink" Target="https://login.consultant.ru/link/?req=doc&amp;base=LAW&amp;n=465808&amp;dst=5802" TargetMode="External"/><Relationship Id="rId51" Type="http://schemas.openxmlformats.org/officeDocument/2006/relationships/hyperlink" Target="https://login.consultant.ru/link/?req=doc&amp;base=LAW&amp;n=394872&amp;dst=10004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40971&amp;dst=100013" TargetMode="External"/><Relationship Id="rId17" Type="http://schemas.openxmlformats.org/officeDocument/2006/relationships/hyperlink" Target="https://login.consultant.ru/link/?req=doc&amp;base=LAW&amp;n=412271&amp;dst=100051" TargetMode="External"/><Relationship Id="rId25" Type="http://schemas.openxmlformats.org/officeDocument/2006/relationships/hyperlink" Target="https://login.consultant.ru/link/?req=doc&amp;base=LAW&amp;n=394872&amp;dst=100033" TargetMode="External"/><Relationship Id="rId33" Type="http://schemas.openxmlformats.org/officeDocument/2006/relationships/hyperlink" Target="https://login.consultant.ru/link/?req=doc&amp;base=LAW&amp;n=373627&amp;dst=100042" TargetMode="External"/><Relationship Id="rId38" Type="http://schemas.openxmlformats.org/officeDocument/2006/relationships/hyperlink" Target="https://login.consultant.ru/link/?req=doc&amp;base=LAW&amp;n=412271&amp;dst=100066" TargetMode="External"/><Relationship Id="rId46" Type="http://schemas.openxmlformats.org/officeDocument/2006/relationships/hyperlink" Target="https://login.consultant.ru/link/?req=doc&amp;base=LAW&amp;n=412271&amp;dst=100076" TargetMode="External"/><Relationship Id="rId59" Type="http://schemas.openxmlformats.org/officeDocument/2006/relationships/hyperlink" Target="https://login.consultant.ru/link/?req=doc&amp;base=LAW&amp;n=440971&amp;dst=100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7970</Words>
  <Characters>45429</Characters>
  <Application>Microsoft Office Word</Application>
  <DocSecurity>0</DocSecurity>
  <Lines>378</Lines>
  <Paragraphs>106</Paragraphs>
  <ScaleCrop>false</ScaleCrop>
  <Company/>
  <LinksUpToDate>false</LinksUpToDate>
  <CharactersWithSpaces>53293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dc:creator>
  <cp:lastModifiedBy>user20</cp:lastModifiedBy>
  <cp:revision>1</cp:revision>
  <dcterms:created xsi:type="dcterms:W3CDTF">2024-02-26T10:43:00Z</dcterms:created>
  <dcterms:modified xsi:type="dcterms:W3CDTF">2024-02-26T10:43:00Z</dcterms:modified>
</cp:coreProperties>
</file>